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autoSpaceDE/>
        <w:autoSpaceDN/>
        <w:bidi w:val="0"/>
        <w:adjustRightInd/>
        <w:snapToGrid/>
        <w:spacing w:line="52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9</w:t>
      </w:r>
    </w:p>
    <w:p>
      <w:pPr>
        <w:keepNext w:val="0"/>
        <w:keepLines w:val="0"/>
        <w:pageBreakBefore w:val="0"/>
        <w:widowControl w:val="0"/>
        <w:kinsoku/>
        <w:wordWrap/>
        <w:overflowPunct w:val="0"/>
        <w:topLinePunct/>
        <w:autoSpaceDE/>
        <w:autoSpaceDN/>
        <w:bidi w:val="0"/>
        <w:adjustRightInd/>
        <w:snapToGrid/>
        <w:spacing w:line="520" w:lineRule="exact"/>
        <w:jc w:val="both"/>
        <w:textAlignment w:val="auto"/>
        <w:rPr>
          <w:rFonts w:eastAsia="方正小标宋简体"/>
          <w:sz w:val="44"/>
          <w:szCs w:val="44"/>
        </w:rPr>
      </w:pPr>
    </w:p>
    <w:p>
      <w:pPr>
        <w:keepNext w:val="0"/>
        <w:keepLines w:val="0"/>
        <w:pageBreakBefore w:val="0"/>
        <w:widowControl w:val="0"/>
        <w:kinsoku/>
        <w:wordWrap/>
        <w:overflowPunct w:val="0"/>
        <w:topLinePunct/>
        <w:autoSpaceDE/>
        <w:autoSpaceDN/>
        <w:bidi w:val="0"/>
        <w:adjustRightInd/>
        <w:snapToGrid/>
        <w:spacing w:line="520" w:lineRule="exact"/>
        <w:jc w:val="center"/>
        <w:textAlignment w:val="auto"/>
        <w:rPr>
          <w:rFonts w:eastAsia="方正小标宋简体"/>
          <w:sz w:val="44"/>
          <w:szCs w:val="44"/>
        </w:rPr>
      </w:pPr>
      <w:r>
        <w:rPr>
          <w:rFonts w:eastAsia="方正小标宋简体"/>
          <w:sz w:val="44"/>
          <w:szCs w:val="44"/>
        </w:rPr>
        <w:t>中央生态环境保护督察</w:t>
      </w:r>
      <w:r>
        <w:rPr>
          <w:rFonts w:hint="eastAsia" w:eastAsia="方正小标宋简体"/>
          <w:sz w:val="44"/>
          <w:szCs w:val="44"/>
          <w:lang w:eastAsia="zh-CN"/>
        </w:rPr>
        <w:t>交办信访件</w:t>
      </w:r>
      <w:r>
        <w:rPr>
          <w:rFonts w:eastAsia="方正小标宋简体"/>
          <w:sz w:val="44"/>
          <w:szCs w:val="44"/>
        </w:rPr>
        <w:t>第</w:t>
      </w:r>
      <w:r>
        <w:rPr>
          <w:rFonts w:hint="eastAsia" w:eastAsia="方正小标宋简体"/>
          <w:sz w:val="44"/>
          <w:szCs w:val="44"/>
          <w:lang w:val="en-US" w:eastAsia="zh-CN"/>
        </w:rPr>
        <w:t>135</w:t>
      </w:r>
      <w:r>
        <w:rPr>
          <w:rFonts w:eastAsia="方正小标宋简体"/>
          <w:sz w:val="44"/>
          <w:szCs w:val="44"/>
        </w:rPr>
        <w:t>项</w:t>
      </w:r>
    </w:p>
    <w:p>
      <w:pPr>
        <w:keepNext w:val="0"/>
        <w:keepLines w:val="0"/>
        <w:pageBreakBefore w:val="0"/>
        <w:widowControl w:val="0"/>
        <w:kinsoku/>
        <w:wordWrap/>
        <w:overflowPunct w:val="0"/>
        <w:topLinePunct/>
        <w:autoSpaceDE/>
        <w:autoSpaceDN/>
        <w:bidi w:val="0"/>
        <w:adjustRightInd/>
        <w:snapToGrid/>
        <w:spacing w:line="520" w:lineRule="exact"/>
        <w:jc w:val="center"/>
        <w:textAlignment w:val="auto"/>
        <w:rPr>
          <w:rFonts w:eastAsia="方正小标宋简体"/>
          <w:sz w:val="44"/>
          <w:szCs w:val="44"/>
        </w:rPr>
      </w:pPr>
      <w:r>
        <w:rPr>
          <w:rFonts w:eastAsia="方正小标宋简体"/>
          <w:sz w:val="44"/>
          <w:szCs w:val="44"/>
        </w:rPr>
        <w:t>整改任务完成情况表</w:t>
      </w:r>
    </w:p>
    <w:p>
      <w:pPr>
        <w:overflowPunct w:val="0"/>
        <w:topLinePunct/>
        <w:spacing w:line="600" w:lineRule="exact"/>
        <w:jc w:val="center"/>
        <w:rPr>
          <w:rFonts w:eastAsia="仿宋_GB2312"/>
          <w:sz w:val="32"/>
          <w:szCs w:val="32"/>
        </w:rPr>
      </w:pPr>
    </w:p>
    <w:tbl>
      <w:tblPr>
        <w:tblStyle w:val="8"/>
        <w:tblW w:w="46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7" w:type="dxa"/>
          <w:bottom w:w="0" w:type="dxa"/>
          <w:right w:w="17" w:type="dxa"/>
        </w:tblCellMar>
      </w:tblPr>
      <w:tblGrid>
        <w:gridCol w:w="2537"/>
        <w:gridCol w:w="5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149" w:hRule="atLeast"/>
          <w:jc w:val="center"/>
        </w:trPr>
        <w:tc>
          <w:tcPr>
            <w:tcW w:w="2537" w:type="dxa"/>
            <w:noWrap w:val="0"/>
            <w:vAlign w:val="center"/>
          </w:tcPr>
          <w:p>
            <w:pPr>
              <w:overflowPunct w:val="0"/>
              <w:topLinePunct/>
              <w:jc w:val="center"/>
              <w:rPr>
                <w:rFonts w:eastAsia="仿宋_GB2312"/>
                <w:kern w:val="0"/>
                <w:sz w:val="32"/>
                <w:szCs w:val="32"/>
              </w:rPr>
            </w:pPr>
            <w:r>
              <w:rPr>
                <w:rFonts w:eastAsia="仿宋_GB2312"/>
                <w:kern w:val="0"/>
                <w:sz w:val="32"/>
                <w:szCs w:val="32"/>
              </w:rPr>
              <w:t>整改任务</w:t>
            </w:r>
          </w:p>
        </w:tc>
        <w:tc>
          <w:tcPr>
            <w:tcW w:w="5719" w:type="dxa"/>
            <w:noWrap w:val="0"/>
            <w:vAlign w:val="center"/>
          </w:tcPr>
          <w:p>
            <w:pPr>
              <w:overflowPunct w:val="0"/>
              <w:topLinePunct/>
              <w:ind w:firstLine="420" w:firstLineChars="200"/>
              <w:jc w:val="both"/>
              <w:rPr>
                <w:rFonts w:hint="default" w:ascii="Times New Roman" w:hAnsi="Times New Roman" w:eastAsia="楷体_GB2312" w:cs="Times New Roman"/>
                <w:color w:val="auto"/>
                <w:kern w:val="0"/>
                <w:sz w:val="21"/>
                <w:szCs w:val="21"/>
                <w:lang w:val="en-US" w:eastAsia="zh-CN" w:bidi="ar-SA"/>
              </w:rPr>
            </w:pPr>
            <w:r>
              <w:rPr>
                <w:rFonts w:hint="eastAsia" w:ascii="Times New Roman" w:hAnsi="Times New Roman" w:eastAsia="楷体_GB2312" w:cs="Times New Roman"/>
                <w:color w:val="auto"/>
                <w:kern w:val="0"/>
                <w:sz w:val="21"/>
                <w:szCs w:val="21"/>
                <w:lang w:val="en-US" w:eastAsia="zh-CN" w:bidi="ar-SA"/>
              </w:rPr>
              <w:t>对应州级整改方案《第二轮中央生态环境保护督察交办群众信访件办理责任清单》第</w:t>
            </w:r>
            <w:r>
              <w:rPr>
                <w:rFonts w:hint="eastAsia" w:eastAsia="楷体_GB2312" w:cs="Times New Roman"/>
                <w:color w:val="auto"/>
                <w:kern w:val="0"/>
                <w:sz w:val="21"/>
                <w:szCs w:val="21"/>
                <w:lang w:val="en-US" w:eastAsia="zh-CN" w:bidi="ar-SA"/>
              </w:rPr>
              <w:t>135</w:t>
            </w:r>
            <w:r>
              <w:rPr>
                <w:rFonts w:hint="eastAsia" w:ascii="Times New Roman" w:hAnsi="Times New Roman" w:eastAsia="楷体_GB2312" w:cs="Times New Roman"/>
                <w:color w:val="auto"/>
                <w:kern w:val="0"/>
                <w:sz w:val="21"/>
                <w:szCs w:val="21"/>
                <w:lang w:val="en-US" w:eastAsia="zh-CN" w:bidi="ar-SA"/>
              </w:rPr>
              <w:t>项整改任务：</w:t>
            </w:r>
            <w:r>
              <w:rPr>
                <w:rFonts w:hint="eastAsia" w:eastAsia="楷体_GB2312" w:cs="Times New Roman"/>
                <w:color w:val="auto"/>
                <w:kern w:val="0"/>
                <w:sz w:val="21"/>
                <w:szCs w:val="21"/>
                <w:lang w:val="en-US" w:eastAsia="zh-CN" w:bidi="ar-SA"/>
              </w:rPr>
              <w:t>黔东南州岑巩县红狮环保科技有限公司，贵州省生态环境厅批复危险废物（HW48）处置能力1.5万吨，但实际处置能力为1万吨，该公司从广西收集处置1.5万吨危险废物，超出该公司能力。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135" w:hRule="atLeast"/>
          <w:jc w:val="center"/>
        </w:trPr>
        <w:tc>
          <w:tcPr>
            <w:tcW w:w="2537" w:type="dxa"/>
            <w:noWrap w:val="0"/>
            <w:vAlign w:val="center"/>
          </w:tcPr>
          <w:p>
            <w:pPr>
              <w:overflowPunct w:val="0"/>
              <w:topLinePunct/>
              <w:jc w:val="center"/>
              <w:rPr>
                <w:rFonts w:eastAsia="仿宋_GB2312"/>
                <w:kern w:val="0"/>
                <w:sz w:val="32"/>
                <w:szCs w:val="32"/>
              </w:rPr>
            </w:pPr>
            <w:r>
              <w:rPr>
                <w:rFonts w:eastAsia="仿宋_GB2312"/>
                <w:kern w:val="0"/>
                <w:sz w:val="32"/>
                <w:szCs w:val="32"/>
              </w:rPr>
              <w:t>整改责任单位</w:t>
            </w:r>
          </w:p>
        </w:tc>
        <w:tc>
          <w:tcPr>
            <w:tcW w:w="5719" w:type="dxa"/>
            <w:noWrap w:val="0"/>
            <w:vAlign w:val="center"/>
          </w:tcPr>
          <w:p>
            <w:pPr>
              <w:overflowPunct w:val="0"/>
              <w:topLinePunct/>
              <w:ind w:firstLine="420" w:firstLineChars="200"/>
              <w:jc w:val="left"/>
              <w:rPr>
                <w:rFonts w:hint="eastAsia"/>
                <w:lang w:eastAsia="zh-CN"/>
              </w:rPr>
            </w:pPr>
            <w:r>
              <w:rPr>
                <w:rFonts w:hint="eastAsia" w:eastAsia="楷体_GB2312" w:cs="Times New Roman"/>
                <w:color w:val="auto"/>
                <w:kern w:val="0"/>
                <w:sz w:val="21"/>
                <w:szCs w:val="21"/>
                <w:lang w:val="en-US" w:eastAsia="zh-CN" w:bidi="ar-SA"/>
              </w:rPr>
              <w:t>岑巩</w:t>
            </w:r>
            <w:r>
              <w:rPr>
                <w:rFonts w:hint="eastAsia" w:ascii="Times New Roman" w:hAnsi="Times New Roman" w:eastAsia="楷体_GB2312" w:cs="Times New Roman"/>
                <w:color w:val="auto"/>
                <w:kern w:val="0"/>
                <w:sz w:val="21"/>
                <w:szCs w:val="21"/>
                <w:lang w:val="en-US" w:eastAsia="zh-CN" w:bidi="ar-SA"/>
              </w:rPr>
              <w:t>县委、</w:t>
            </w:r>
            <w:r>
              <w:rPr>
                <w:rFonts w:hint="eastAsia" w:eastAsia="楷体_GB2312" w:cs="Times New Roman"/>
                <w:color w:val="auto"/>
                <w:kern w:val="0"/>
                <w:sz w:val="21"/>
                <w:szCs w:val="21"/>
                <w:lang w:val="en-US" w:eastAsia="zh-CN" w:bidi="ar-SA"/>
              </w:rPr>
              <w:t>岑巩</w:t>
            </w:r>
            <w:r>
              <w:rPr>
                <w:rFonts w:hint="eastAsia" w:ascii="Times New Roman" w:hAnsi="Times New Roman" w:eastAsia="楷体_GB2312" w:cs="Times New Roman"/>
                <w:color w:val="auto"/>
                <w:kern w:val="0"/>
                <w:sz w:val="21"/>
                <w:szCs w:val="21"/>
                <w:lang w:val="en-US" w:eastAsia="zh-CN" w:bidi="ar-SA"/>
              </w:rPr>
              <w:t>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716" w:hRule="atLeast"/>
          <w:jc w:val="center"/>
        </w:trPr>
        <w:tc>
          <w:tcPr>
            <w:tcW w:w="2537" w:type="dxa"/>
            <w:noWrap w:val="0"/>
            <w:vAlign w:val="center"/>
          </w:tcPr>
          <w:p>
            <w:pPr>
              <w:overflowPunct w:val="0"/>
              <w:topLinePunct/>
              <w:jc w:val="center"/>
              <w:rPr>
                <w:rFonts w:eastAsia="仿宋_GB2312"/>
                <w:kern w:val="0"/>
                <w:sz w:val="32"/>
                <w:szCs w:val="32"/>
              </w:rPr>
            </w:pPr>
            <w:r>
              <w:rPr>
                <w:rFonts w:eastAsia="仿宋_GB2312"/>
                <w:kern w:val="0"/>
                <w:sz w:val="32"/>
                <w:szCs w:val="32"/>
              </w:rPr>
              <w:t>整改目标</w:t>
            </w:r>
          </w:p>
        </w:tc>
        <w:tc>
          <w:tcPr>
            <w:tcW w:w="5719" w:type="dxa"/>
            <w:noWrap w:val="0"/>
            <w:vAlign w:val="center"/>
          </w:tcPr>
          <w:p>
            <w:pPr>
              <w:overflowPunct w:val="0"/>
              <w:topLinePunct/>
              <w:ind w:firstLine="420" w:firstLineChars="200"/>
              <w:jc w:val="both"/>
              <w:rPr>
                <w:rFonts w:eastAsia="楷体_GB2312"/>
                <w:kern w:val="0"/>
                <w:sz w:val="36"/>
                <w:szCs w:val="36"/>
              </w:rPr>
            </w:pPr>
            <w:r>
              <w:rPr>
                <w:rFonts w:hint="eastAsia" w:eastAsia="楷体_GB2312" w:cs="Times New Roman"/>
                <w:color w:val="auto"/>
                <w:kern w:val="0"/>
                <w:sz w:val="21"/>
                <w:szCs w:val="21"/>
                <w:lang w:val="en-US" w:eastAsia="zh-CN" w:bidi="ar-SA"/>
              </w:rPr>
              <w:t>坚持问题导向，全面完成“黔东南州岑巩县红狮环保科技有限公司，贵州省生态环境厅批复危险废物（HW48）处置能力1.5万吨，但实际处置能力为1万吨，该公司从广西收集处置1.5万吨危险废物，超出该公司能力”信访投诉问题整改</w:t>
            </w:r>
            <w:r>
              <w:rPr>
                <w:rFonts w:hint="eastAsia" w:ascii="Times New Roman" w:hAnsi="Times New Roman" w:eastAsia="楷体_GB2312" w:cs="Times New Roman"/>
                <w:color w:val="auto"/>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734" w:hRule="atLeast"/>
          <w:jc w:val="center"/>
        </w:trPr>
        <w:tc>
          <w:tcPr>
            <w:tcW w:w="2537" w:type="dxa"/>
            <w:noWrap w:val="0"/>
            <w:vAlign w:val="center"/>
          </w:tcPr>
          <w:p>
            <w:pPr>
              <w:overflowPunct w:val="0"/>
              <w:topLinePunct/>
              <w:jc w:val="center"/>
              <w:rPr>
                <w:rFonts w:eastAsia="仿宋_GB2312"/>
                <w:kern w:val="0"/>
                <w:sz w:val="32"/>
                <w:szCs w:val="32"/>
              </w:rPr>
            </w:pPr>
            <w:r>
              <w:rPr>
                <w:rFonts w:eastAsia="仿宋_GB2312"/>
                <w:kern w:val="0"/>
                <w:sz w:val="32"/>
                <w:szCs w:val="32"/>
              </w:rPr>
              <w:t>整改措施</w:t>
            </w:r>
          </w:p>
        </w:tc>
        <w:tc>
          <w:tcPr>
            <w:tcW w:w="5719" w:type="dxa"/>
            <w:noWrap w:val="0"/>
            <w:vAlign w:val="center"/>
          </w:tcPr>
          <w:p>
            <w:pPr>
              <w:overflowPunct w:val="0"/>
              <w:topLinePunct/>
              <w:ind w:firstLine="420" w:firstLineChars="200"/>
              <w:jc w:val="both"/>
              <w:rPr>
                <w:rFonts w:hint="eastAsia" w:ascii="Times New Roman" w:hAnsi="Times New Roman" w:eastAsia="楷体_GB2312" w:cs="Times New Roman"/>
                <w:color w:val="auto"/>
                <w:kern w:val="0"/>
                <w:sz w:val="21"/>
                <w:szCs w:val="21"/>
                <w:lang w:val="en-US" w:eastAsia="zh-CN" w:bidi="ar-SA"/>
              </w:rPr>
            </w:pPr>
            <w:r>
              <w:rPr>
                <w:rFonts w:hint="eastAsia" w:eastAsia="楷体_GB2312" w:cs="Times New Roman"/>
                <w:color w:val="auto"/>
                <w:kern w:val="0"/>
                <w:sz w:val="21"/>
                <w:szCs w:val="21"/>
                <w:lang w:val="en-US" w:eastAsia="zh-CN" w:bidi="ar-SA"/>
              </w:rPr>
              <w:t>1.责成企业将余下部分2155.7吨HW48吨库存纳入2022年处置计划，并报环境执法和行业监管部门备案。</w:t>
            </w:r>
          </w:p>
          <w:p>
            <w:pPr>
              <w:overflowPunct w:val="0"/>
              <w:topLinePunct/>
              <w:ind w:firstLine="420" w:firstLineChars="200"/>
              <w:jc w:val="both"/>
              <w:rPr>
                <w:rFonts w:hint="eastAsia" w:ascii="Times New Roman" w:hAnsi="Times New Roman" w:eastAsia="楷体_GB2312" w:cs="Times New Roman"/>
                <w:color w:val="auto"/>
                <w:kern w:val="0"/>
                <w:sz w:val="21"/>
                <w:szCs w:val="21"/>
                <w:lang w:val="en-US" w:eastAsia="zh-CN" w:bidi="ar-SA"/>
              </w:rPr>
            </w:pPr>
            <w:r>
              <w:rPr>
                <w:rFonts w:hint="eastAsia" w:eastAsia="楷体_GB2312" w:cs="Times New Roman"/>
                <w:color w:val="auto"/>
                <w:kern w:val="0"/>
                <w:sz w:val="21"/>
                <w:szCs w:val="21"/>
                <w:lang w:val="en-US" w:eastAsia="zh-CN" w:bidi="ar-SA"/>
              </w:rPr>
              <w:t>2.行业监管部门、执法部门督促企业严格按照处置计划监督处置。</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375" w:hRule="atLeast"/>
          <w:jc w:val="center"/>
        </w:trPr>
        <w:tc>
          <w:tcPr>
            <w:tcW w:w="2537" w:type="dxa"/>
            <w:noWrap w:val="0"/>
            <w:vAlign w:val="center"/>
          </w:tcPr>
          <w:p>
            <w:pPr>
              <w:overflowPunct w:val="0"/>
              <w:topLinePunct/>
              <w:jc w:val="center"/>
              <w:rPr>
                <w:rFonts w:eastAsia="仿宋_GB2312"/>
                <w:kern w:val="0"/>
                <w:sz w:val="32"/>
                <w:szCs w:val="32"/>
              </w:rPr>
            </w:pPr>
            <w:r>
              <w:rPr>
                <w:rFonts w:eastAsia="仿宋_GB2312"/>
                <w:kern w:val="0"/>
                <w:sz w:val="32"/>
                <w:szCs w:val="32"/>
              </w:rPr>
              <w:t>整改主要工作</w:t>
            </w:r>
          </w:p>
          <w:p>
            <w:pPr>
              <w:overflowPunct w:val="0"/>
              <w:topLinePunct/>
              <w:jc w:val="center"/>
              <w:rPr>
                <w:rFonts w:eastAsia="楷体_GB2312"/>
                <w:kern w:val="0"/>
                <w:sz w:val="32"/>
                <w:szCs w:val="32"/>
              </w:rPr>
            </w:pPr>
            <w:r>
              <w:rPr>
                <w:rFonts w:eastAsia="仿宋_GB2312"/>
                <w:kern w:val="0"/>
                <w:sz w:val="32"/>
                <w:szCs w:val="32"/>
              </w:rPr>
              <w:t>及成效</w:t>
            </w:r>
          </w:p>
        </w:tc>
        <w:tc>
          <w:tcPr>
            <w:tcW w:w="5719" w:type="dxa"/>
            <w:noWrap w:val="0"/>
            <w:vAlign w:val="center"/>
          </w:tcPr>
          <w:p>
            <w:pPr>
              <w:overflowPunct w:val="0"/>
              <w:topLinePunct/>
              <w:ind w:firstLine="420" w:firstLineChars="200"/>
              <w:jc w:val="both"/>
              <w:rPr>
                <w:rFonts w:hint="default" w:eastAsia="宋体"/>
                <w:lang w:val="en-US" w:eastAsia="zh-CN"/>
              </w:rPr>
            </w:pPr>
            <w:r>
              <w:rPr>
                <w:rFonts w:hint="eastAsia" w:eastAsia="楷体_GB2312" w:cs="Times New Roman"/>
                <w:color w:val="auto"/>
                <w:kern w:val="0"/>
                <w:sz w:val="21"/>
                <w:szCs w:val="21"/>
                <w:lang w:val="en-US" w:eastAsia="zh-CN" w:bidi="ar-SA"/>
              </w:rPr>
              <w:t>岑巩县红狮环保科技有限公司已于2021年12月27日上报停产计划，年内无复产计划，与2021年12月29日上报停产计划，将余下部分2155.7吨HW48吨库存纳入2022年处置计划，该企业已按要求落实整改措施及整改要求，同时对岑巩县红狮环保科技有限公司厂区工人及周边居民进行回访，均对整改情况标识满意。</w:t>
            </w:r>
          </w:p>
        </w:tc>
      </w:tr>
    </w:tbl>
    <w:p>
      <w:pPr>
        <w:rPr>
          <w:rFonts w:hint="default" w:ascii="楷体_GB2312" w:hAnsi="楷体_GB2312" w:eastAsia="楷体_GB2312" w:cs="楷体_GB2312"/>
          <w:b w:val="0"/>
          <w:i w:val="0"/>
          <w:caps w:val="0"/>
          <w:color w:val="FF0000"/>
          <w:spacing w:val="0"/>
          <w:w w:val="100"/>
          <w:kern w:val="2"/>
          <w:sz w:val="32"/>
          <w:szCs w:val="32"/>
          <w:lang w:val="en-US" w:eastAsia="zh-CN" w:bidi="ar-SA"/>
        </w:rPr>
      </w:pPr>
    </w:p>
    <w:sectPr>
      <w:pgSz w:w="11906" w:h="16838"/>
      <w:pgMar w:top="2098" w:right="1474" w:bottom="1701"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D00078FF" w:usb2="00000029" w:usb3="00000000" w:csb0="6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2OTdhODIxMDBlNzA0NDE1NDJhYTY2YzhmNzljODQifQ=="/>
  </w:docVars>
  <w:rsids>
    <w:rsidRoot w:val="466B7524"/>
    <w:rsid w:val="10AD5FDF"/>
    <w:rsid w:val="1FB98941"/>
    <w:rsid w:val="2FEFC456"/>
    <w:rsid w:val="3D7D394D"/>
    <w:rsid w:val="437A16F6"/>
    <w:rsid w:val="466B7524"/>
    <w:rsid w:val="5B7EBC5C"/>
    <w:rsid w:val="5CE98682"/>
    <w:rsid w:val="62BFD5CF"/>
    <w:rsid w:val="6836320A"/>
    <w:rsid w:val="6AA95C6A"/>
    <w:rsid w:val="6FDD2624"/>
    <w:rsid w:val="6FFC6BA3"/>
    <w:rsid w:val="725561A2"/>
    <w:rsid w:val="7337539D"/>
    <w:rsid w:val="73E569B8"/>
    <w:rsid w:val="75FB491C"/>
    <w:rsid w:val="78FF4234"/>
    <w:rsid w:val="7D7EB91E"/>
    <w:rsid w:val="7DDF1034"/>
    <w:rsid w:val="7DEE63D6"/>
    <w:rsid w:val="7DF7DAC4"/>
    <w:rsid w:val="7FAFEFDA"/>
    <w:rsid w:val="7FDFF553"/>
    <w:rsid w:val="7FF929CA"/>
    <w:rsid w:val="7FFE75AC"/>
    <w:rsid w:val="A5D7D915"/>
    <w:rsid w:val="AFFF985B"/>
    <w:rsid w:val="B99FD490"/>
    <w:rsid w:val="BBFD825E"/>
    <w:rsid w:val="CFECD341"/>
    <w:rsid w:val="D2FF51E2"/>
    <w:rsid w:val="D7DEC3FA"/>
    <w:rsid w:val="DD2FC9DE"/>
    <w:rsid w:val="E7DDE1EE"/>
    <w:rsid w:val="EDAFD3A1"/>
    <w:rsid w:val="F1FD0045"/>
    <w:rsid w:val="F6F93F99"/>
    <w:rsid w:val="F9CFED97"/>
    <w:rsid w:val="FAFC2101"/>
    <w:rsid w:val="FEFFDDFF"/>
    <w:rsid w:val="FFBF18DA"/>
    <w:rsid w:val="FFF75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2"/>
    <w:basedOn w:val="1"/>
    <w:next w:val="1"/>
    <w:qFormat/>
    <w:uiPriority w:val="0"/>
    <w:pPr>
      <w:keepNext/>
      <w:keepLines/>
      <w:widowControl w:val="0"/>
      <w:spacing w:before="260" w:after="260" w:line="415"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rPr>
      <w:rFonts w:ascii="仿宋_GB2312" w:eastAsia="仿宋_GB2312" w:cs="仿宋_GB2312"/>
      <w:sz w:val="32"/>
      <w:szCs w:val="32"/>
    </w:rPr>
  </w:style>
  <w:style w:type="paragraph" w:styleId="3">
    <w:name w:val="Body Text Indent"/>
    <w:basedOn w:val="1"/>
    <w:next w:val="4"/>
    <w:qFormat/>
    <w:uiPriority w:val="0"/>
    <w:pPr>
      <w:widowControl/>
      <w:spacing w:before="100" w:beforeAutospacing="1" w:after="100" w:afterAutospacing="1"/>
      <w:jc w:val="left"/>
    </w:pPr>
    <w:rPr>
      <w:rFonts w:ascii="宋体" w:hAnsi="宋体" w:cs="宋体"/>
      <w:kern w:val="0"/>
      <w:sz w:val="24"/>
    </w:rPr>
  </w:style>
  <w:style w:type="paragraph" w:styleId="4">
    <w:name w:val="Body Text Indent 2"/>
    <w:basedOn w:val="1"/>
    <w:next w:val="5"/>
    <w:qFormat/>
    <w:uiPriority w:val="0"/>
    <w:pPr>
      <w:spacing w:after="120" w:line="480" w:lineRule="auto"/>
      <w:ind w:left="420" w:leftChars="200"/>
    </w:pPr>
  </w:style>
  <w:style w:type="paragraph" w:styleId="5">
    <w:name w:val="Body Text Indent 3"/>
    <w:basedOn w:val="1"/>
    <w:qFormat/>
    <w:uiPriority w:val="0"/>
    <w:pPr>
      <w:ind w:left="200" w:leftChars="200"/>
    </w:pPr>
    <w:rPr>
      <w:sz w:val="16"/>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10">
    <w:name w:val="正文-公1"/>
    <w:basedOn w:val="11"/>
    <w:next w:val="1"/>
    <w:qFormat/>
    <w:uiPriority w:val="0"/>
    <w:pPr>
      <w:ind w:firstLine="200" w:firstLineChars="200"/>
    </w:pPr>
    <w:rPr>
      <w:rFonts w:ascii="Calibri" w:hAnsi="Calibri"/>
      <w:color w:val="000000"/>
      <w:szCs w:val="24"/>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
    <w:name w:val="样式 左 行距: 最小值 28 磅"/>
    <w:basedOn w:val="1"/>
    <w:qFormat/>
    <w:uiPriority w:val="0"/>
    <w:pPr>
      <w:widowControl w:val="0"/>
      <w:shd w:val="clear" w:color="auto" w:fill="FFFFFF"/>
      <w:spacing w:line="360" w:lineRule="atLeast"/>
    </w:pPr>
    <w:rPr>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2023-09-11T09:35:00Z</dcterms:created>
  <dc:creator>渝心</dc:creator>
  <cp:lastModifiedBy>ysgz</cp:lastModifiedBy>
  <cp:lastPrinted>2024-09-05T23:27:00Z</cp:lastPrinted>
  <dcterms:modified xsi:type="dcterms:W3CDTF">2024-09-24T09:47:28Z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B8C55294D4F64C7B96D404E0927F256A_13</vt:lpwstr>
  </property>
</Properties>
</file>