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088" w:rsidRDefault="00932255">
      <w:pPr>
        <w:overflowPunct w:val="0"/>
        <w:topLinePunct/>
        <w:spacing w:line="520" w:lineRule="exact"/>
        <w:rPr>
          <w:rFonts w:eastAsia="方正小标宋简体"/>
          <w:sz w:val="44"/>
          <w:szCs w:val="44"/>
        </w:rPr>
      </w:pPr>
      <w:r>
        <w:rPr>
          <w:rFonts w:ascii="黑体" w:eastAsia="黑体" w:hAnsi="黑体" w:cs="黑体" w:hint="eastAsia"/>
          <w:sz w:val="32"/>
          <w:szCs w:val="32"/>
        </w:rPr>
        <w:t>附件</w:t>
      </w:r>
      <w:r>
        <w:rPr>
          <w:rFonts w:ascii="黑体" w:eastAsia="黑体" w:hAnsi="黑体" w:cs="黑体" w:hint="eastAsia"/>
          <w:sz w:val="32"/>
          <w:szCs w:val="32"/>
        </w:rPr>
        <w:t>4</w:t>
      </w:r>
    </w:p>
    <w:p w:rsidR="00771088" w:rsidRDefault="00932255">
      <w:pPr>
        <w:overflowPunct w:val="0"/>
        <w:topLinePunct/>
        <w:spacing w:line="520" w:lineRule="exact"/>
        <w:jc w:val="center"/>
        <w:rPr>
          <w:rFonts w:eastAsia="方正小标宋简体"/>
          <w:sz w:val="44"/>
          <w:szCs w:val="44"/>
        </w:rPr>
      </w:pPr>
      <w:r>
        <w:rPr>
          <w:rFonts w:eastAsia="方正小标宋简体"/>
          <w:sz w:val="44"/>
          <w:szCs w:val="44"/>
        </w:rPr>
        <w:t>中央生态环境保护督察</w:t>
      </w:r>
      <w:r>
        <w:rPr>
          <w:rFonts w:eastAsia="方正小标宋简体" w:hint="eastAsia"/>
          <w:sz w:val="44"/>
          <w:szCs w:val="44"/>
        </w:rPr>
        <w:t>交办信访件</w:t>
      </w:r>
      <w:r>
        <w:rPr>
          <w:rFonts w:eastAsia="方正小标宋简体"/>
          <w:sz w:val="44"/>
          <w:szCs w:val="44"/>
        </w:rPr>
        <w:t>第</w:t>
      </w:r>
      <w:r>
        <w:rPr>
          <w:rFonts w:eastAsia="方正小标宋简体" w:hint="eastAsia"/>
          <w:sz w:val="44"/>
          <w:szCs w:val="44"/>
        </w:rPr>
        <w:t>74</w:t>
      </w:r>
      <w:r>
        <w:rPr>
          <w:rFonts w:eastAsia="方正小标宋简体"/>
          <w:sz w:val="44"/>
          <w:szCs w:val="44"/>
        </w:rPr>
        <w:t>项整改任务完成情况表</w:t>
      </w:r>
    </w:p>
    <w:p w:rsidR="00771088" w:rsidRDefault="00771088">
      <w:pPr>
        <w:overflowPunct w:val="0"/>
        <w:topLinePunct/>
        <w:spacing w:line="600" w:lineRule="exact"/>
        <w:jc w:val="center"/>
        <w:rPr>
          <w:rFonts w:eastAsia="仿宋_GB2312"/>
          <w:sz w:val="32"/>
          <w:szCs w:val="32"/>
        </w:rPr>
      </w:pPr>
    </w:p>
    <w:tbl>
      <w:tblPr>
        <w:tblW w:w="46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4A0" w:firstRow="1" w:lastRow="0" w:firstColumn="1" w:lastColumn="0" w:noHBand="0" w:noVBand="1"/>
      </w:tblPr>
      <w:tblGrid>
        <w:gridCol w:w="2537"/>
        <w:gridCol w:w="5719"/>
      </w:tblGrid>
      <w:tr w:rsidR="00771088">
        <w:trPr>
          <w:trHeight w:val="1667"/>
          <w:jc w:val="center"/>
        </w:trPr>
        <w:tc>
          <w:tcPr>
            <w:tcW w:w="2537" w:type="dxa"/>
            <w:vAlign w:val="center"/>
          </w:tcPr>
          <w:p w:rsidR="00771088" w:rsidRDefault="00932255">
            <w:pPr>
              <w:overflowPunct w:val="0"/>
              <w:topLinePunct/>
              <w:jc w:val="center"/>
              <w:rPr>
                <w:rFonts w:eastAsia="仿宋_GB2312"/>
                <w:kern w:val="0"/>
                <w:sz w:val="32"/>
                <w:szCs w:val="32"/>
              </w:rPr>
            </w:pPr>
            <w:r>
              <w:rPr>
                <w:rFonts w:eastAsia="仿宋_GB2312"/>
                <w:kern w:val="0"/>
                <w:sz w:val="32"/>
                <w:szCs w:val="32"/>
              </w:rPr>
              <w:t>整改任务</w:t>
            </w:r>
          </w:p>
        </w:tc>
        <w:tc>
          <w:tcPr>
            <w:tcW w:w="5720" w:type="dxa"/>
            <w:vAlign w:val="center"/>
          </w:tcPr>
          <w:p w:rsidR="00771088" w:rsidRDefault="00932255">
            <w:pPr>
              <w:overflowPunct w:val="0"/>
              <w:topLinePunct/>
              <w:ind w:firstLineChars="200" w:firstLine="420"/>
              <w:jc w:val="left"/>
              <w:rPr>
                <w:rFonts w:eastAsia="楷体_GB2312"/>
                <w:kern w:val="0"/>
                <w:sz w:val="36"/>
                <w:szCs w:val="36"/>
              </w:rPr>
            </w:pPr>
            <w:r>
              <w:rPr>
                <w:rFonts w:eastAsia="楷体_GB2312" w:hint="eastAsia"/>
                <w:kern w:val="0"/>
                <w:szCs w:val="21"/>
              </w:rPr>
              <w:t>对应州级整改方案《第二轮中央生态环境保护督察交办群众信访件办理责任清单》</w:t>
            </w:r>
            <w:r>
              <w:rPr>
                <w:rFonts w:eastAsia="楷体_GB2312" w:hint="eastAsia"/>
                <w:kern w:val="0"/>
                <w:szCs w:val="21"/>
              </w:rPr>
              <w:t>第</w:t>
            </w:r>
            <w:r>
              <w:rPr>
                <w:rFonts w:eastAsia="楷体_GB2312" w:hint="eastAsia"/>
                <w:kern w:val="0"/>
                <w:szCs w:val="21"/>
              </w:rPr>
              <w:t>74</w:t>
            </w:r>
            <w:r>
              <w:rPr>
                <w:rFonts w:eastAsia="楷体_GB2312" w:hint="eastAsia"/>
                <w:kern w:val="0"/>
                <w:szCs w:val="21"/>
              </w:rPr>
              <w:t>项整改任务</w:t>
            </w:r>
            <w:r>
              <w:rPr>
                <w:rFonts w:eastAsia="楷体_GB2312" w:hint="eastAsia"/>
                <w:kern w:val="0"/>
                <w:szCs w:val="21"/>
              </w:rPr>
              <w:t>：黔东南苗族侗族自治州凯里市</w:t>
            </w:r>
            <w:r>
              <w:rPr>
                <w:rFonts w:eastAsia="楷体_GB2312" w:hint="eastAsia"/>
                <w:kern w:val="0"/>
                <w:szCs w:val="21"/>
              </w:rPr>
              <w:t>242</w:t>
            </w:r>
            <w:r>
              <w:rPr>
                <w:rFonts w:eastAsia="楷体_GB2312" w:hint="eastAsia"/>
                <w:kern w:val="0"/>
                <w:szCs w:val="21"/>
              </w:rPr>
              <w:t>厂附近医院的医用污水没有经过污水设备处理就排入市政管道，医院放射科的</w:t>
            </w:r>
            <w:r>
              <w:rPr>
                <w:rFonts w:eastAsia="楷体_GB2312" w:hint="eastAsia"/>
                <w:kern w:val="0"/>
                <w:szCs w:val="21"/>
              </w:rPr>
              <w:t>X</w:t>
            </w:r>
            <w:r>
              <w:rPr>
                <w:rFonts w:eastAsia="楷体_GB2312" w:hint="eastAsia"/>
                <w:kern w:val="0"/>
                <w:szCs w:val="21"/>
              </w:rPr>
              <w:t>线没有做防护，存在污水污染和放射污染；开发区中西医结合医院的医用污水没有经过污水设备处理就排入市政管道，医院放射科的</w:t>
            </w:r>
            <w:r>
              <w:rPr>
                <w:rFonts w:eastAsia="楷体_GB2312" w:hint="eastAsia"/>
                <w:kern w:val="0"/>
                <w:szCs w:val="21"/>
              </w:rPr>
              <w:t>X</w:t>
            </w:r>
            <w:r>
              <w:rPr>
                <w:rFonts w:eastAsia="楷体_GB2312" w:hint="eastAsia"/>
                <w:kern w:val="0"/>
                <w:szCs w:val="21"/>
              </w:rPr>
              <w:t>线没有做防护，存在污水污染和放射污染；洗马河东南医院的医用污水没有经过污水设备处理就排入市政管道，医院放射科的</w:t>
            </w:r>
            <w:r>
              <w:rPr>
                <w:rFonts w:eastAsia="楷体_GB2312" w:hint="eastAsia"/>
                <w:kern w:val="0"/>
                <w:szCs w:val="21"/>
              </w:rPr>
              <w:t>X</w:t>
            </w:r>
            <w:r>
              <w:rPr>
                <w:rFonts w:eastAsia="楷体_GB2312" w:hint="eastAsia"/>
                <w:kern w:val="0"/>
                <w:szCs w:val="21"/>
              </w:rPr>
              <w:t>线没有做防护，存在污水污染和放射污染</w:t>
            </w:r>
            <w:r>
              <w:rPr>
                <w:rFonts w:eastAsia="楷体_GB2312" w:hint="eastAsia"/>
                <w:kern w:val="0"/>
                <w:szCs w:val="21"/>
              </w:rPr>
              <w:t>。</w:t>
            </w:r>
          </w:p>
        </w:tc>
      </w:tr>
      <w:tr w:rsidR="00771088">
        <w:trPr>
          <w:trHeight w:val="538"/>
          <w:jc w:val="center"/>
        </w:trPr>
        <w:tc>
          <w:tcPr>
            <w:tcW w:w="2537" w:type="dxa"/>
            <w:vAlign w:val="center"/>
          </w:tcPr>
          <w:p w:rsidR="00771088" w:rsidRDefault="00932255">
            <w:pPr>
              <w:overflowPunct w:val="0"/>
              <w:topLinePunct/>
              <w:jc w:val="center"/>
              <w:rPr>
                <w:rFonts w:eastAsia="仿宋_GB2312"/>
                <w:kern w:val="0"/>
                <w:sz w:val="32"/>
                <w:szCs w:val="32"/>
              </w:rPr>
            </w:pPr>
            <w:r>
              <w:rPr>
                <w:rFonts w:eastAsia="仿宋_GB2312"/>
                <w:kern w:val="0"/>
                <w:sz w:val="32"/>
                <w:szCs w:val="32"/>
              </w:rPr>
              <w:t>整改责任单位</w:t>
            </w:r>
          </w:p>
        </w:tc>
        <w:tc>
          <w:tcPr>
            <w:tcW w:w="5720" w:type="dxa"/>
            <w:vAlign w:val="center"/>
          </w:tcPr>
          <w:p w:rsidR="00771088" w:rsidRDefault="00932255">
            <w:pPr>
              <w:overflowPunct w:val="0"/>
              <w:topLinePunct/>
              <w:ind w:firstLineChars="200" w:firstLine="420"/>
              <w:jc w:val="left"/>
              <w:rPr>
                <w:rFonts w:eastAsia="楷体_GB2312"/>
                <w:kern w:val="0"/>
                <w:sz w:val="36"/>
                <w:szCs w:val="36"/>
              </w:rPr>
            </w:pPr>
            <w:r>
              <w:rPr>
                <w:rFonts w:eastAsia="楷体_GB2312" w:hint="eastAsia"/>
                <w:kern w:val="0"/>
                <w:szCs w:val="21"/>
              </w:rPr>
              <w:t>凯里市委、凯里市人民政府</w:t>
            </w:r>
          </w:p>
        </w:tc>
      </w:tr>
      <w:tr w:rsidR="00771088">
        <w:trPr>
          <w:trHeight w:val="1199"/>
          <w:jc w:val="center"/>
        </w:trPr>
        <w:tc>
          <w:tcPr>
            <w:tcW w:w="2537" w:type="dxa"/>
            <w:vAlign w:val="center"/>
          </w:tcPr>
          <w:p w:rsidR="00771088" w:rsidRDefault="00932255">
            <w:pPr>
              <w:overflowPunct w:val="0"/>
              <w:topLinePunct/>
              <w:jc w:val="center"/>
              <w:rPr>
                <w:rFonts w:eastAsia="仿宋_GB2312"/>
                <w:kern w:val="0"/>
                <w:sz w:val="32"/>
                <w:szCs w:val="32"/>
              </w:rPr>
            </w:pPr>
            <w:r>
              <w:rPr>
                <w:rFonts w:eastAsia="仿宋_GB2312"/>
                <w:kern w:val="0"/>
                <w:sz w:val="32"/>
                <w:szCs w:val="32"/>
              </w:rPr>
              <w:t>整改目标</w:t>
            </w:r>
          </w:p>
        </w:tc>
        <w:tc>
          <w:tcPr>
            <w:tcW w:w="5720" w:type="dxa"/>
            <w:vAlign w:val="center"/>
          </w:tcPr>
          <w:p w:rsidR="00771088" w:rsidRDefault="00932255">
            <w:pPr>
              <w:overflowPunct w:val="0"/>
              <w:topLinePunct/>
              <w:rPr>
                <w:rFonts w:eastAsia="楷体_GB2312"/>
                <w:kern w:val="0"/>
                <w:sz w:val="36"/>
                <w:szCs w:val="36"/>
              </w:rPr>
            </w:pPr>
            <w:r>
              <w:rPr>
                <w:rFonts w:eastAsia="楷体_GB2312" w:hint="eastAsia"/>
                <w:kern w:val="0"/>
                <w:szCs w:val="21"/>
              </w:rPr>
              <w:t>对照整改方案为深入贯彻落实《中华人民共和国环境保护法》，开展环保投诉问题专项清理行动，全面排查梳理环保信访投诉问题，主动担当，积极作为，全力维护群众利益，有效解决群众合理举报投诉，积极妥善处置环境投诉问题</w:t>
            </w:r>
          </w:p>
        </w:tc>
      </w:tr>
      <w:tr w:rsidR="00771088">
        <w:trPr>
          <w:trHeight w:val="1051"/>
          <w:jc w:val="center"/>
        </w:trPr>
        <w:tc>
          <w:tcPr>
            <w:tcW w:w="2537" w:type="dxa"/>
            <w:vAlign w:val="center"/>
          </w:tcPr>
          <w:p w:rsidR="00771088" w:rsidRDefault="00932255">
            <w:pPr>
              <w:overflowPunct w:val="0"/>
              <w:topLinePunct/>
              <w:jc w:val="center"/>
              <w:rPr>
                <w:rFonts w:eastAsia="仿宋_GB2312"/>
                <w:kern w:val="0"/>
                <w:sz w:val="32"/>
                <w:szCs w:val="32"/>
              </w:rPr>
            </w:pPr>
            <w:r>
              <w:rPr>
                <w:rFonts w:eastAsia="仿宋_GB2312"/>
                <w:kern w:val="0"/>
                <w:sz w:val="32"/>
                <w:szCs w:val="32"/>
              </w:rPr>
              <w:t>整改措施</w:t>
            </w:r>
          </w:p>
        </w:tc>
        <w:tc>
          <w:tcPr>
            <w:tcW w:w="5720" w:type="dxa"/>
            <w:vAlign w:val="center"/>
          </w:tcPr>
          <w:p w:rsidR="00771088" w:rsidRDefault="00932255">
            <w:pPr>
              <w:overflowPunct w:val="0"/>
              <w:topLinePunct/>
              <w:rPr>
                <w:rFonts w:eastAsia="楷体_GB2312"/>
                <w:kern w:val="0"/>
                <w:szCs w:val="21"/>
              </w:rPr>
            </w:pPr>
            <w:r>
              <w:rPr>
                <w:rFonts w:eastAsia="楷体_GB2312" w:hint="eastAsia"/>
                <w:kern w:val="0"/>
                <w:szCs w:val="21"/>
              </w:rPr>
              <w:t xml:space="preserve">1. </w:t>
            </w:r>
            <w:r>
              <w:rPr>
                <w:rFonts w:eastAsia="楷体_GB2312" w:hint="eastAsia"/>
                <w:kern w:val="0"/>
                <w:szCs w:val="21"/>
              </w:rPr>
              <w:t>对存在问题医院限期要求整改。</w:t>
            </w:r>
          </w:p>
          <w:p w:rsidR="00771088" w:rsidRDefault="00932255">
            <w:pPr>
              <w:overflowPunct w:val="0"/>
              <w:topLinePunct/>
              <w:rPr>
                <w:rFonts w:eastAsia="楷体_GB2312"/>
                <w:kern w:val="0"/>
                <w:szCs w:val="21"/>
              </w:rPr>
            </w:pPr>
            <w:r>
              <w:rPr>
                <w:rFonts w:eastAsia="楷体_GB2312" w:hint="eastAsia"/>
                <w:kern w:val="0"/>
                <w:szCs w:val="21"/>
              </w:rPr>
              <w:t xml:space="preserve">2. </w:t>
            </w:r>
            <w:r>
              <w:rPr>
                <w:rFonts w:eastAsia="楷体_GB2312" w:hint="eastAsia"/>
                <w:kern w:val="0"/>
                <w:szCs w:val="21"/>
              </w:rPr>
              <w:t>组织开展宣传教育培训，加强行业管理</w:t>
            </w:r>
          </w:p>
          <w:p w:rsidR="00771088" w:rsidRDefault="00932255">
            <w:pPr>
              <w:overflowPunct w:val="0"/>
              <w:topLinePunct/>
              <w:rPr>
                <w:rFonts w:eastAsia="楷体_GB2312"/>
                <w:kern w:val="0"/>
                <w:sz w:val="36"/>
                <w:szCs w:val="36"/>
              </w:rPr>
            </w:pPr>
            <w:r>
              <w:rPr>
                <w:rFonts w:eastAsia="楷体_GB2312" w:hint="eastAsia"/>
                <w:kern w:val="0"/>
                <w:szCs w:val="21"/>
              </w:rPr>
              <w:t xml:space="preserve">3. </w:t>
            </w:r>
            <w:r>
              <w:rPr>
                <w:rFonts w:eastAsia="楷体_GB2312" w:hint="eastAsia"/>
                <w:kern w:val="0"/>
                <w:szCs w:val="21"/>
              </w:rPr>
              <w:t>对反馈问题开展走访、回访，不断提升群众满意度。</w:t>
            </w:r>
          </w:p>
        </w:tc>
      </w:tr>
      <w:tr w:rsidR="00771088">
        <w:trPr>
          <w:trHeight w:val="2600"/>
          <w:jc w:val="center"/>
        </w:trPr>
        <w:tc>
          <w:tcPr>
            <w:tcW w:w="2537" w:type="dxa"/>
            <w:vAlign w:val="center"/>
          </w:tcPr>
          <w:p w:rsidR="00771088" w:rsidRDefault="00932255">
            <w:pPr>
              <w:overflowPunct w:val="0"/>
              <w:topLinePunct/>
              <w:jc w:val="center"/>
              <w:rPr>
                <w:rFonts w:eastAsia="仿宋_GB2312"/>
                <w:kern w:val="0"/>
                <w:sz w:val="32"/>
                <w:szCs w:val="32"/>
              </w:rPr>
            </w:pPr>
            <w:r>
              <w:rPr>
                <w:rFonts w:eastAsia="仿宋_GB2312"/>
                <w:kern w:val="0"/>
                <w:sz w:val="32"/>
                <w:szCs w:val="32"/>
              </w:rPr>
              <w:t>整改主要工作</w:t>
            </w:r>
          </w:p>
          <w:p w:rsidR="00771088" w:rsidRDefault="00932255">
            <w:pPr>
              <w:overflowPunct w:val="0"/>
              <w:topLinePunct/>
              <w:jc w:val="center"/>
              <w:rPr>
                <w:rFonts w:eastAsia="楷体_GB2312"/>
                <w:kern w:val="0"/>
                <w:sz w:val="32"/>
                <w:szCs w:val="32"/>
              </w:rPr>
            </w:pPr>
            <w:r>
              <w:rPr>
                <w:rFonts w:eastAsia="仿宋_GB2312"/>
                <w:kern w:val="0"/>
                <w:sz w:val="32"/>
                <w:szCs w:val="32"/>
              </w:rPr>
              <w:t>及成效</w:t>
            </w:r>
          </w:p>
        </w:tc>
        <w:tc>
          <w:tcPr>
            <w:tcW w:w="5720" w:type="dxa"/>
            <w:vAlign w:val="center"/>
          </w:tcPr>
          <w:p w:rsidR="00771088" w:rsidRDefault="00932255">
            <w:pPr>
              <w:overflowPunct w:val="0"/>
              <w:topLinePunct/>
              <w:rPr>
                <w:rFonts w:eastAsia="楷体_GB2312"/>
                <w:kern w:val="0"/>
                <w:szCs w:val="21"/>
              </w:rPr>
            </w:pPr>
            <w:r>
              <w:rPr>
                <w:rFonts w:eastAsia="楷体_GB2312" w:hint="eastAsia"/>
                <w:kern w:val="0"/>
                <w:szCs w:val="21"/>
              </w:rPr>
              <w:t xml:space="preserve">1. </w:t>
            </w:r>
            <w:r>
              <w:rPr>
                <w:rFonts w:eastAsia="楷体_GB2312" w:hint="eastAsia"/>
                <w:kern w:val="0"/>
                <w:szCs w:val="21"/>
              </w:rPr>
              <w:t>针对“黔东南中西医结合医院存在的排污许可证过期，无辐射安全许可证，无核技术建设项目登记表”问题，该医院于</w:t>
            </w:r>
            <w:r>
              <w:rPr>
                <w:rFonts w:eastAsia="楷体_GB2312" w:hint="eastAsia"/>
                <w:kern w:val="0"/>
                <w:szCs w:val="21"/>
              </w:rPr>
              <w:t>2022</w:t>
            </w:r>
            <w:r>
              <w:rPr>
                <w:rFonts w:eastAsia="楷体_GB2312" w:hint="eastAsia"/>
                <w:kern w:val="0"/>
                <w:szCs w:val="21"/>
              </w:rPr>
              <w:t>年</w:t>
            </w:r>
            <w:r>
              <w:rPr>
                <w:rFonts w:eastAsia="楷体_GB2312" w:hint="eastAsia"/>
                <w:kern w:val="0"/>
                <w:szCs w:val="21"/>
              </w:rPr>
              <w:t>1</w:t>
            </w:r>
            <w:r>
              <w:rPr>
                <w:rFonts w:eastAsia="楷体_GB2312" w:hint="eastAsia"/>
                <w:kern w:val="0"/>
                <w:szCs w:val="21"/>
              </w:rPr>
              <w:t>月</w:t>
            </w:r>
            <w:r>
              <w:rPr>
                <w:rFonts w:eastAsia="楷体_GB2312" w:hint="eastAsia"/>
                <w:kern w:val="0"/>
                <w:szCs w:val="21"/>
              </w:rPr>
              <w:t>7</w:t>
            </w:r>
            <w:r>
              <w:rPr>
                <w:rFonts w:eastAsia="楷体_GB2312" w:hint="eastAsia"/>
                <w:kern w:val="0"/>
                <w:szCs w:val="21"/>
              </w:rPr>
              <w:t>日完成了核技术建设项目登记备案，并于</w:t>
            </w:r>
            <w:r>
              <w:rPr>
                <w:rFonts w:eastAsia="楷体_GB2312" w:hint="eastAsia"/>
                <w:kern w:val="0"/>
                <w:szCs w:val="21"/>
              </w:rPr>
              <w:t>2022</w:t>
            </w:r>
            <w:r>
              <w:rPr>
                <w:rFonts w:eastAsia="楷体_GB2312" w:hint="eastAsia"/>
                <w:kern w:val="0"/>
                <w:szCs w:val="21"/>
              </w:rPr>
              <w:t>年</w:t>
            </w:r>
            <w:r>
              <w:rPr>
                <w:rFonts w:eastAsia="楷体_GB2312" w:hint="eastAsia"/>
                <w:kern w:val="0"/>
                <w:szCs w:val="21"/>
              </w:rPr>
              <w:t>1</w:t>
            </w:r>
            <w:r>
              <w:rPr>
                <w:rFonts w:eastAsia="楷体_GB2312" w:hint="eastAsia"/>
                <w:kern w:val="0"/>
                <w:szCs w:val="21"/>
              </w:rPr>
              <w:t>月</w:t>
            </w:r>
            <w:r>
              <w:rPr>
                <w:rFonts w:eastAsia="楷体_GB2312" w:hint="eastAsia"/>
                <w:kern w:val="0"/>
                <w:szCs w:val="21"/>
              </w:rPr>
              <w:t>13</w:t>
            </w:r>
            <w:r>
              <w:rPr>
                <w:rFonts w:eastAsia="楷体_GB2312" w:hint="eastAsia"/>
                <w:kern w:val="0"/>
                <w:szCs w:val="21"/>
              </w:rPr>
              <w:t>日取得辐射安全许可证。</w:t>
            </w:r>
          </w:p>
          <w:p w:rsidR="00771088" w:rsidRDefault="00932255">
            <w:pPr>
              <w:overflowPunct w:val="0"/>
              <w:topLinePunct/>
              <w:rPr>
                <w:rFonts w:eastAsia="楷体_GB2312"/>
                <w:kern w:val="0"/>
                <w:szCs w:val="21"/>
              </w:rPr>
            </w:pPr>
            <w:r>
              <w:rPr>
                <w:rFonts w:eastAsia="楷体_GB2312" w:hint="eastAsia"/>
                <w:kern w:val="0"/>
                <w:szCs w:val="21"/>
              </w:rPr>
              <w:t xml:space="preserve">2. </w:t>
            </w:r>
            <w:r>
              <w:rPr>
                <w:rFonts w:eastAsia="楷体_GB2312" w:hint="eastAsia"/>
                <w:kern w:val="0"/>
                <w:szCs w:val="21"/>
              </w:rPr>
              <w:t>针对“黔东南红州儿童医院存在未进行排污管理登记备案，无辐射安全许可证，无核技术建设项目登记表”</w:t>
            </w:r>
            <w:r>
              <w:rPr>
                <w:rFonts w:eastAsia="楷体_GB2312" w:hint="eastAsia"/>
                <w:kern w:val="0"/>
                <w:szCs w:val="21"/>
              </w:rPr>
              <w:t>3</w:t>
            </w:r>
            <w:r>
              <w:rPr>
                <w:rFonts w:eastAsia="楷体_GB2312" w:hint="eastAsia"/>
                <w:kern w:val="0"/>
                <w:szCs w:val="21"/>
              </w:rPr>
              <w:t>个问题，该医院</w:t>
            </w:r>
            <w:r>
              <w:rPr>
                <w:rFonts w:eastAsia="楷体_GB2312" w:hint="eastAsia"/>
                <w:kern w:val="0"/>
                <w:szCs w:val="21"/>
              </w:rPr>
              <w:t>2022</w:t>
            </w:r>
            <w:r>
              <w:rPr>
                <w:rFonts w:eastAsia="楷体_GB2312" w:hint="eastAsia"/>
                <w:kern w:val="0"/>
                <w:szCs w:val="21"/>
              </w:rPr>
              <w:t>年</w:t>
            </w:r>
            <w:r>
              <w:rPr>
                <w:rFonts w:eastAsia="楷体_GB2312" w:hint="eastAsia"/>
                <w:kern w:val="0"/>
                <w:szCs w:val="21"/>
              </w:rPr>
              <w:t>1</w:t>
            </w:r>
            <w:r>
              <w:rPr>
                <w:rFonts w:eastAsia="楷体_GB2312" w:hint="eastAsia"/>
                <w:kern w:val="0"/>
                <w:szCs w:val="21"/>
              </w:rPr>
              <w:t>月</w:t>
            </w:r>
            <w:r>
              <w:rPr>
                <w:rFonts w:eastAsia="楷体_GB2312" w:hint="eastAsia"/>
                <w:kern w:val="0"/>
                <w:szCs w:val="21"/>
              </w:rPr>
              <w:t>7</w:t>
            </w:r>
            <w:r>
              <w:rPr>
                <w:rFonts w:eastAsia="楷体_GB2312" w:hint="eastAsia"/>
                <w:kern w:val="0"/>
                <w:szCs w:val="21"/>
              </w:rPr>
              <w:t>日完成核技术建设项目环</w:t>
            </w:r>
            <w:proofErr w:type="gramStart"/>
            <w:r>
              <w:rPr>
                <w:rFonts w:eastAsia="楷体_GB2312" w:hint="eastAsia"/>
                <w:kern w:val="0"/>
                <w:szCs w:val="21"/>
              </w:rPr>
              <w:t>评登记</w:t>
            </w:r>
            <w:proofErr w:type="gramEnd"/>
            <w:r>
              <w:rPr>
                <w:rFonts w:eastAsia="楷体_GB2312" w:hint="eastAsia"/>
                <w:kern w:val="0"/>
                <w:szCs w:val="21"/>
              </w:rPr>
              <w:t>备案和固定污染源排污登记备案，于</w:t>
            </w:r>
            <w:r>
              <w:rPr>
                <w:rFonts w:eastAsia="楷体_GB2312" w:hint="eastAsia"/>
                <w:kern w:val="0"/>
                <w:szCs w:val="21"/>
              </w:rPr>
              <w:t>2022</w:t>
            </w:r>
            <w:r>
              <w:rPr>
                <w:rFonts w:eastAsia="楷体_GB2312" w:hint="eastAsia"/>
                <w:kern w:val="0"/>
                <w:szCs w:val="21"/>
              </w:rPr>
              <w:t>年</w:t>
            </w:r>
            <w:r>
              <w:rPr>
                <w:rFonts w:eastAsia="楷体_GB2312" w:hint="eastAsia"/>
                <w:kern w:val="0"/>
                <w:szCs w:val="21"/>
              </w:rPr>
              <w:t>1</w:t>
            </w:r>
            <w:r>
              <w:rPr>
                <w:rFonts w:eastAsia="楷体_GB2312" w:hint="eastAsia"/>
                <w:kern w:val="0"/>
                <w:szCs w:val="21"/>
              </w:rPr>
              <w:t>月</w:t>
            </w:r>
            <w:r>
              <w:rPr>
                <w:rFonts w:eastAsia="楷体_GB2312" w:hint="eastAsia"/>
                <w:kern w:val="0"/>
                <w:szCs w:val="21"/>
              </w:rPr>
              <w:t>13</w:t>
            </w:r>
            <w:r>
              <w:rPr>
                <w:rFonts w:eastAsia="楷体_GB2312" w:hint="eastAsia"/>
                <w:kern w:val="0"/>
                <w:szCs w:val="21"/>
              </w:rPr>
              <w:t>日取得辐射安全许可证。</w:t>
            </w:r>
          </w:p>
          <w:p w:rsidR="00771088" w:rsidRDefault="00932255">
            <w:pPr>
              <w:overflowPunct w:val="0"/>
              <w:topLinePunct/>
              <w:rPr>
                <w:rFonts w:eastAsia="楷体_GB2312"/>
                <w:kern w:val="0"/>
                <w:szCs w:val="21"/>
              </w:rPr>
            </w:pPr>
            <w:r>
              <w:rPr>
                <w:rFonts w:eastAsia="楷体_GB2312" w:hint="eastAsia"/>
                <w:kern w:val="0"/>
                <w:szCs w:val="21"/>
              </w:rPr>
              <w:t xml:space="preserve">3. </w:t>
            </w:r>
            <w:r>
              <w:rPr>
                <w:rFonts w:eastAsia="楷体_GB2312" w:hint="eastAsia"/>
                <w:kern w:val="0"/>
                <w:szCs w:val="21"/>
              </w:rPr>
              <w:t>针对“凯里东南医院存在</w:t>
            </w:r>
            <w:r>
              <w:rPr>
                <w:rFonts w:eastAsia="楷体_GB2312" w:hint="eastAsia"/>
                <w:kern w:val="0"/>
                <w:szCs w:val="21"/>
              </w:rPr>
              <w:t>2</w:t>
            </w:r>
            <w:r>
              <w:rPr>
                <w:rFonts w:eastAsia="楷体_GB2312" w:hint="eastAsia"/>
                <w:kern w:val="0"/>
                <w:szCs w:val="21"/>
              </w:rPr>
              <w:t>个问题未进行排污管理登记备案，近期未开展排水自行监</w:t>
            </w:r>
            <w:r>
              <w:rPr>
                <w:rFonts w:eastAsia="楷体_GB2312" w:hint="eastAsia"/>
                <w:kern w:val="0"/>
                <w:szCs w:val="21"/>
              </w:rPr>
              <w:t>测”问题，该医院于</w:t>
            </w:r>
            <w:r>
              <w:rPr>
                <w:rFonts w:eastAsia="楷体_GB2312" w:hint="eastAsia"/>
                <w:kern w:val="0"/>
                <w:szCs w:val="21"/>
              </w:rPr>
              <w:t>1</w:t>
            </w:r>
            <w:r>
              <w:rPr>
                <w:rFonts w:eastAsia="楷体_GB2312" w:hint="eastAsia"/>
                <w:kern w:val="0"/>
                <w:szCs w:val="21"/>
              </w:rPr>
              <w:t>月</w:t>
            </w:r>
            <w:r>
              <w:rPr>
                <w:rFonts w:eastAsia="楷体_GB2312" w:hint="eastAsia"/>
                <w:kern w:val="0"/>
                <w:szCs w:val="21"/>
              </w:rPr>
              <w:t>7</w:t>
            </w:r>
            <w:r>
              <w:rPr>
                <w:rFonts w:eastAsia="楷体_GB2312" w:hint="eastAsia"/>
                <w:kern w:val="0"/>
                <w:szCs w:val="21"/>
              </w:rPr>
              <w:t>日完成固定污染源排污登记备案，于</w:t>
            </w:r>
            <w:r>
              <w:rPr>
                <w:rFonts w:eastAsia="楷体_GB2312" w:hint="eastAsia"/>
                <w:kern w:val="0"/>
                <w:szCs w:val="21"/>
              </w:rPr>
              <w:t>2022</w:t>
            </w:r>
            <w:r>
              <w:rPr>
                <w:rFonts w:eastAsia="楷体_GB2312" w:hint="eastAsia"/>
                <w:kern w:val="0"/>
                <w:szCs w:val="21"/>
              </w:rPr>
              <w:t>年</w:t>
            </w:r>
            <w:r>
              <w:rPr>
                <w:rFonts w:eastAsia="楷体_GB2312" w:hint="eastAsia"/>
                <w:kern w:val="0"/>
                <w:szCs w:val="21"/>
              </w:rPr>
              <w:t>3</w:t>
            </w:r>
            <w:r>
              <w:rPr>
                <w:rFonts w:eastAsia="楷体_GB2312" w:hint="eastAsia"/>
                <w:kern w:val="0"/>
                <w:szCs w:val="21"/>
              </w:rPr>
              <w:t>月</w:t>
            </w:r>
            <w:r>
              <w:rPr>
                <w:rFonts w:eastAsia="楷体_GB2312" w:hint="eastAsia"/>
                <w:kern w:val="0"/>
                <w:szCs w:val="21"/>
              </w:rPr>
              <w:t>10</w:t>
            </w:r>
            <w:r>
              <w:rPr>
                <w:rFonts w:eastAsia="楷体_GB2312" w:hint="eastAsia"/>
                <w:kern w:val="0"/>
                <w:szCs w:val="21"/>
              </w:rPr>
              <w:t>日委托</w:t>
            </w:r>
            <w:proofErr w:type="gramStart"/>
            <w:r>
              <w:rPr>
                <w:rFonts w:eastAsia="楷体_GB2312" w:hint="eastAsia"/>
                <w:kern w:val="0"/>
                <w:szCs w:val="21"/>
              </w:rPr>
              <w:t>贵州黔控检测</w:t>
            </w:r>
            <w:proofErr w:type="gramEnd"/>
            <w:r>
              <w:rPr>
                <w:rFonts w:eastAsia="楷体_GB2312" w:hint="eastAsia"/>
                <w:kern w:val="0"/>
                <w:szCs w:val="21"/>
              </w:rPr>
              <w:t>服务有限公司开展自行检查，于</w:t>
            </w:r>
            <w:r>
              <w:rPr>
                <w:rFonts w:eastAsia="楷体_GB2312" w:hint="eastAsia"/>
                <w:kern w:val="0"/>
                <w:szCs w:val="21"/>
              </w:rPr>
              <w:t>2022</w:t>
            </w:r>
            <w:r>
              <w:rPr>
                <w:rFonts w:eastAsia="楷体_GB2312" w:hint="eastAsia"/>
                <w:kern w:val="0"/>
                <w:szCs w:val="21"/>
              </w:rPr>
              <w:t>年</w:t>
            </w:r>
            <w:r>
              <w:rPr>
                <w:rFonts w:eastAsia="楷体_GB2312" w:hint="eastAsia"/>
                <w:kern w:val="0"/>
                <w:szCs w:val="21"/>
              </w:rPr>
              <w:t>3</w:t>
            </w:r>
            <w:r>
              <w:rPr>
                <w:rFonts w:eastAsia="楷体_GB2312" w:hint="eastAsia"/>
                <w:kern w:val="0"/>
                <w:szCs w:val="21"/>
              </w:rPr>
              <w:t>月</w:t>
            </w:r>
            <w:r>
              <w:rPr>
                <w:rFonts w:eastAsia="楷体_GB2312" w:hint="eastAsia"/>
                <w:kern w:val="0"/>
                <w:szCs w:val="21"/>
              </w:rPr>
              <w:t>14</w:t>
            </w:r>
            <w:r>
              <w:rPr>
                <w:rFonts w:eastAsia="楷体_GB2312" w:hint="eastAsia"/>
                <w:kern w:val="0"/>
                <w:szCs w:val="21"/>
              </w:rPr>
              <w:t>日出具检测报告结果显示，排水常规污染因子均未超过排放标准限值。</w:t>
            </w:r>
          </w:p>
          <w:p w:rsidR="00771088" w:rsidRDefault="00932255">
            <w:pPr>
              <w:overflowPunct w:val="0"/>
              <w:topLinePunct/>
              <w:rPr>
                <w:rFonts w:eastAsia="楷体_GB2312"/>
                <w:kern w:val="0"/>
                <w:szCs w:val="21"/>
              </w:rPr>
            </w:pPr>
            <w:r>
              <w:rPr>
                <w:rFonts w:eastAsia="楷体_GB2312" w:hint="eastAsia"/>
                <w:kern w:val="0"/>
                <w:szCs w:val="21"/>
              </w:rPr>
              <w:t xml:space="preserve">4. </w:t>
            </w:r>
            <w:r>
              <w:rPr>
                <w:rFonts w:eastAsia="楷体_GB2312" w:hint="eastAsia"/>
                <w:kern w:val="0"/>
                <w:szCs w:val="21"/>
              </w:rPr>
              <w:t>针对“黔东南红州儿童医院、凯里近水医院</w:t>
            </w:r>
            <w:r>
              <w:rPr>
                <w:rFonts w:eastAsia="楷体_GB2312" w:hint="eastAsia"/>
                <w:kern w:val="0"/>
                <w:szCs w:val="21"/>
              </w:rPr>
              <w:t>2</w:t>
            </w:r>
            <w:r>
              <w:rPr>
                <w:rFonts w:eastAsia="楷体_GB2312" w:hint="eastAsia"/>
                <w:kern w:val="0"/>
                <w:szCs w:val="21"/>
              </w:rPr>
              <w:t>家医院排</w:t>
            </w:r>
            <w:r>
              <w:rPr>
                <w:rFonts w:hint="eastAsia"/>
              </w:rPr>
              <w:t>水化</w:t>
            </w:r>
            <w:r>
              <w:rPr>
                <w:rFonts w:eastAsia="楷体_GB2312" w:hint="eastAsia"/>
                <w:kern w:val="0"/>
                <w:szCs w:val="21"/>
              </w:rPr>
              <w:lastRenderedPageBreak/>
              <w:t>学需氧量污染因子排放超标”问题。</w:t>
            </w:r>
          </w:p>
          <w:p w:rsidR="00771088" w:rsidRDefault="00932255">
            <w:pPr>
              <w:overflowPunct w:val="0"/>
              <w:topLinePunct/>
              <w:spacing w:line="320" w:lineRule="exact"/>
              <w:ind w:firstLineChars="200" w:firstLine="420"/>
              <w:rPr>
                <w:rFonts w:eastAsia="楷体_GB2312"/>
                <w:kern w:val="0"/>
                <w:szCs w:val="21"/>
              </w:rPr>
            </w:pPr>
            <w:r>
              <w:rPr>
                <w:rFonts w:eastAsia="楷体_GB2312" w:hint="eastAsia"/>
                <w:kern w:val="0"/>
                <w:szCs w:val="21"/>
              </w:rPr>
              <w:t>（</w:t>
            </w:r>
            <w:r>
              <w:rPr>
                <w:rFonts w:eastAsia="楷体_GB2312" w:hint="eastAsia"/>
                <w:kern w:val="0"/>
                <w:szCs w:val="21"/>
              </w:rPr>
              <w:t>1</w:t>
            </w:r>
            <w:r>
              <w:rPr>
                <w:rFonts w:eastAsia="楷体_GB2312" w:hint="eastAsia"/>
                <w:kern w:val="0"/>
                <w:szCs w:val="21"/>
              </w:rPr>
              <w:t>）黔东南红州儿童医院整改落实情况：</w:t>
            </w:r>
          </w:p>
          <w:p w:rsidR="00771088" w:rsidRDefault="00932255">
            <w:pPr>
              <w:overflowPunct w:val="0"/>
              <w:topLinePunct/>
              <w:spacing w:line="320" w:lineRule="exact"/>
              <w:ind w:firstLineChars="200" w:firstLine="420"/>
              <w:rPr>
                <w:rFonts w:eastAsia="楷体_GB2312"/>
                <w:kern w:val="0"/>
                <w:szCs w:val="21"/>
              </w:rPr>
            </w:pPr>
            <w:r>
              <w:rPr>
                <w:rFonts w:eastAsia="楷体_GB2312" w:hint="eastAsia"/>
                <w:kern w:val="0"/>
                <w:szCs w:val="21"/>
              </w:rPr>
              <w:t>该医院委托生产厂家对污水处理设施进行维护整改后，于</w:t>
            </w:r>
            <w:r>
              <w:rPr>
                <w:rFonts w:eastAsia="楷体_GB2312" w:hint="eastAsia"/>
                <w:kern w:val="0"/>
                <w:szCs w:val="21"/>
              </w:rPr>
              <w:t>2022</w:t>
            </w:r>
            <w:r>
              <w:rPr>
                <w:rFonts w:eastAsia="楷体_GB2312" w:hint="eastAsia"/>
                <w:kern w:val="0"/>
                <w:szCs w:val="21"/>
              </w:rPr>
              <w:t>年</w:t>
            </w:r>
            <w:r>
              <w:rPr>
                <w:rFonts w:eastAsia="楷体_GB2312" w:hint="eastAsia"/>
                <w:kern w:val="0"/>
                <w:szCs w:val="21"/>
              </w:rPr>
              <w:t>7</w:t>
            </w:r>
            <w:r>
              <w:rPr>
                <w:rFonts w:eastAsia="楷体_GB2312" w:hint="eastAsia"/>
                <w:kern w:val="0"/>
                <w:szCs w:val="21"/>
              </w:rPr>
              <w:t>月</w:t>
            </w:r>
            <w:r>
              <w:rPr>
                <w:rFonts w:eastAsia="楷体_GB2312" w:hint="eastAsia"/>
                <w:kern w:val="0"/>
                <w:szCs w:val="21"/>
              </w:rPr>
              <w:t>28</w:t>
            </w:r>
            <w:r>
              <w:rPr>
                <w:rFonts w:eastAsia="楷体_GB2312" w:hint="eastAsia"/>
                <w:kern w:val="0"/>
                <w:szCs w:val="21"/>
              </w:rPr>
              <w:t>日委托凯里剑</w:t>
            </w:r>
            <w:proofErr w:type="gramStart"/>
            <w:r>
              <w:rPr>
                <w:rFonts w:eastAsia="楷体_GB2312" w:hint="eastAsia"/>
                <w:kern w:val="0"/>
                <w:szCs w:val="21"/>
              </w:rPr>
              <w:t>辉环境</w:t>
            </w:r>
            <w:proofErr w:type="gramEnd"/>
            <w:r>
              <w:rPr>
                <w:rFonts w:eastAsia="楷体_GB2312" w:hint="eastAsia"/>
                <w:kern w:val="0"/>
                <w:szCs w:val="21"/>
              </w:rPr>
              <w:t>安全技术服务有限公司开展污水处理设施整改自行验收监测，</w:t>
            </w:r>
            <w:r>
              <w:rPr>
                <w:rFonts w:eastAsia="楷体_GB2312" w:hint="eastAsia"/>
                <w:kern w:val="0"/>
                <w:szCs w:val="21"/>
              </w:rPr>
              <w:t>2022</w:t>
            </w:r>
            <w:r>
              <w:rPr>
                <w:rFonts w:eastAsia="楷体_GB2312" w:hint="eastAsia"/>
                <w:kern w:val="0"/>
                <w:szCs w:val="21"/>
              </w:rPr>
              <w:t>年</w:t>
            </w:r>
            <w:r>
              <w:rPr>
                <w:rFonts w:eastAsia="楷体_GB2312" w:hint="eastAsia"/>
                <w:kern w:val="0"/>
                <w:szCs w:val="21"/>
              </w:rPr>
              <w:t>8</w:t>
            </w:r>
            <w:r>
              <w:rPr>
                <w:rFonts w:eastAsia="楷体_GB2312" w:hint="eastAsia"/>
                <w:kern w:val="0"/>
                <w:szCs w:val="21"/>
              </w:rPr>
              <w:t>月</w:t>
            </w:r>
            <w:r>
              <w:rPr>
                <w:rFonts w:eastAsia="楷体_GB2312" w:hint="eastAsia"/>
                <w:kern w:val="0"/>
                <w:szCs w:val="21"/>
              </w:rPr>
              <w:t>4</w:t>
            </w:r>
            <w:r>
              <w:rPr>
                <w:rFonts w:eastAsia="楷体_GB2312" w:hint="eastAsia"/>
                <w:kern w:val="0"/>
                <w:szCs w:val="21"/>
              </w:rPr>
              <w:t>日出具的检测报告结果显</w:t>
            </w:r>
            <w:r>
              <w:rPr>
                <w:rFonts w:eastAsia="楷体_GB2312" w:hint="eastAsia"/>
                <w:kern w:val="0"/>
                <w:szCs w:val="21"/>
              </w:rPr>
              <w:t>示抽检</w:t>
            </w:r>
            <w:proofErr w:type="gramStart"/>
            <w:r>
              <w:rPr>
                <w:rFonts w:eastAsia="楷体_GB2312" w:hint="eastAsia"/>
                <w:kern w:val="0"/>
                <w:szCs w:val="21"/>
              </w:rPr>
              <w:t>规</w:t>
            </w:r>
            <w:proofErr w:type="gramEnd"/>
            <w:r>
              <w:rPr>
                <w:rFonts w:eastAsia="楷体_GB2312" w:hint="eastAsia"/>
                <w:kern w:val="0"/>
                <w:szCs w:val="21"/>
              </w:rPr>
              <w:t>11</w:t>
            </w:r>
            <w:r>
              <w:rPr>
                <w:rFonts w:eastAsia="楷体_GB2312" w:hint="eastAsia"/>
                <w:kern w:val="0"/>
                <w:szCs w:val="21"/>
              </w:rPr>
              <w:t>项排水常规污染指标，监测结果未超过排放标准限值。</w:t>
            </w:r>
          </w:p>
          <w:p w:rsidR="00771088" w:rsidRDefault="00932255">
            <w:pPr>
              <w:overflowPunct w:val="0"/>
              <w:topLinePunct/>
              <w:spacing w:line="320" w:lineRule="exact"/>
              <w:ind w:firstLineChars="200" w:firstLine="420"/>
              <w:rPr>
                <w:rFonts w:eastAsia="楷体_GB2312"/>
                <w:kern w:val="0"/>
                <w:szCs w:val="21"/>
              </w:rPr>
            </w:pPr>
            <w:r>
              <w:rPr>
                <w:rFonts w:eastAsia="楷体_GB2312" w:hint="eastAsia"/>
                <w:kern w:val="0"/>
                <w:szCs w:val="21"/>
              </w:rPr>
              <w:t>2022</w:t>
            </w:r>
            <w:r>
              <w:rPr>
                <w:rFonts w:eastAsia="楷体_GB2312" w:hint="eastAsia"/>
                <w:kern w:val="0"/>
                <w:szCs w:val="21"/>
              </w:rPr>
              <w:t>年</w:t>
            </w:r>
            <w:r>
              <w:rPr>
                <w:rFonts w:eastAsia="楷体_GB2312" w:hint="eastAsia"/>
                <w:kern w:val="0"/>
                <w:szCs w:val="21"/>
              </w:rPr>
              <w:t>9</w:t>
            </w:r>
            <w:r>
              <w:rPr>
                <w:rFonts w:eastAsia="楷体_GB2312" w:hint="eastAsia"/>
                <w:kern w:val="0"/>
                <w:szCs w:val="21"/>
              </w:rPr>
              <w:t>月</w:t>
            </w:r>
            <w:r>
              <w:rPr>
                <w:rFonts w:eastAsia="楷体_GB2312" w:hint="eastAsia"/>
                <w:kern w:val="0"/>
                <w:szCs w:val="21"/>
              </w:rPr>
              <w:t>6</w:t>
            </w:r>
            <w:r>
              <w:rPr>
                <w:rFonts w:eastAsia="楷体_GB2312" w:hint="eastAsia"/>
                <w:kern w:val="0"/>
                <w:szCs w:val="21"/>
              </w:rPr>
              <w:t>日，由工作专班监督第三方监测单位凯里剑</w:t>
            </w:r>
            <w:proofErr w:type="gramStart"/>
            <w:r>
              <w:rPr>
                <w:rFonts w:eastAsia="楷体_GB2312" w:hint="eastAsia"/>
                <w:kern w:val="0"/>
                <w:szCs w:val="21"/>
              </w:rPr>
              <w:t>辉环境</w:t>
            </w:r>
            <w:proofErr w:type="gramEnd"/>
            <w:r>
              <w:rPr>
                <w:rFonts w:eastAsia="楷体_GB2312" w:hint="eastAsia"/>
                <w:kern w:val="0"/>
                <w:szCs w:val="21"/>
              </w:rPr>
              <w:t>安全技术服务有限公司再次对该医院排水情况开展自行监测，</w:t>
            </w:r>
            <w:r>
              <w:rPr>
                <w:rFonts w:eastAsia="楷体_GB2312" w:hint="eastAsia"/>
                <w:kern w:val="0"/>
                <w:szCs w:val="21"/>
              </w:rPr>
              <w:t>2022</w:t>
            </w:r>
            <w:r>
              <w:rPr>
                <w:rFonts w:eastAsia="楷体_GB2312" w:hint="eastAsia"/>
                <w:kern w:val="0"/>
                <w:szCs w:val="21"/>
              </w:rPr>
              <w:t>年</w:t>
            </w:r>
            <w:r>
              <w:rPr>
                <w:rFonts w:eastAsia="楷体_GB2312" w:hint="eastAsia"/>
                <w:kern w:val="0"/>
                <w:szCs w:val="21"/>
              </w:rPr>
              <w:t>9</w:t>
            </w:r>
            <w:r>
              <w:rPr>
                <w:rFonts w:eastAsia="楷体_GB2312" w:hint="eastAsia"/>
                <w:kern w:val="0"/>
                <w:szCs w:val="21"/>
              </w:rPr>
              <w:t>月</w:t>
            </w:r>
            <w:r>
              <w:rPr>
                <w:rFonts w:eastAsia="楷体_GB2312" w:hint="eastAsia"/>
                <w:kern w:val="0"/>
                <w:szCs w:val="21"/>
              </w:rPr>
              <w:t>6</w:t>
            </w:r>
            <w:r>
              <w:rPr>
                <w:rFonts w:eastAsia="楷体_GB2312" w:hint="eastAsia"/>
                <w:kern w:val="0"/>
                <w:szCs w:val="21"/>
              </w:rPr>
              <w:t>日出具检测报告结果显示，抽检</w:t>
            </w:r>
            <w:r>
              <w:rPr>
                <w:rFonts w:eastAsia="楷体_GB2312" w:hint="eastAsia"/>
                <w:kern w:val="0"/>
                <w:szCs w:val="21"/>
              </w:rPr>
              <w:t>11</w:t>
            </w:r>
            <w:r>
              <w:rPr>
                <w:rFonts w:eastAsia="楷体_GB2312" w:hint="eastAsia"/>
                <w:kern w:val="0"/>
                <w:szCs w:val="21"/>
              </w:rPr>
              <w:t>项排水常规污染指标，监测结果均未超过排放标准限值，其中化学需氧量指标排放浓度</w:t>
            </w:r>
            <w:r>
              <w:rPr>
                <w:rFonts w:eastAsia="楷体_GB2312" w:hint="eastAsia"/>
                <w:kern w:val="0"/>
                <w:szCs w:val="21"/>
              </w:rPr>
              <w:t>6 mg/L(</w:t>
            </w:r>
            <w:r>
              <w:rPr>
                <w:rFonts w:eastAsia="楷体_GB2312" w:hint="eastAsia"/>
                <w:kern w:val="0"/>
                <w:szCs w:val="21"/>
              </w:rPr>
              <w:t>标准限值</w:t>
            </w:r>
            <w:r>
              <w:rPr>
                <w:rFonts w:eastAsia="楷体_GB2312" w:hint="eastAsia"/>
                <w:kern w:val="0"/>
                <w:szCs w:val="21"/>
              </w:rPr>
              <w:t>250 mg/L)</w:t>
            </w:r>
          </w:p>
          <w:p w:rsidR="00771088" w:rsidRDefault="00932255">
            <w:pPr>
              <w:overflowPunct w:val="0"/>
              <w:topLinePunct/>
              <w:spacing w:line="320" w:lineRule="exact"/>
              <w:ind w:firstLineChars="200" w:firstLine="420"/>
              <w:rPr>
                <w:rFonts w:eastAsia="楷体_GB2312"/>
                <w:kern w:val="0"/>
                <w:szCs w:val="21"/>
              </w:rPr>
            </w:pPr>
            <w:r>
              <w:rPr>
                <w:rFonts w:eastAsia="楷体_GB2312" w:hint="eastAsia"/>
                <w:kern w:val="0"/>
                <w:szCs w:val="21"/>
              </w:rPr>
              <w:t>（</w:t>
            </w:r>
            <w:r>
              <w:rPr>
                <w:rFonts w:eastAsia="楷体_GB2312" w:hint="eastAsia"/>
                <w:kern w:val="0"/>
                <w:szCs w:val="21"/>
              </w:rPr>
              <w:t>2</w:t>
            </w:r>
            <w:r>
              <w:rPr>
                <w:rFonts w:eastAsia="楷体_GB2312" w:hint="eastAsia"/>
                <w:kern w:val="0"/>
                <w:szCs w:val="21"/>
              </w:rPr>
              <w:t>）凯里近</w:t>
            </w:r>
            <w:proofErr w:type="gramStart"/>
            <w:r>
              <w:rPr>
                <w:rFonts w:eastAsia="楷体_GB2312" w:hint="eastAsia"/>
                <w:kern w:val="0"/>
                <w:szCs w:val="21"/>
              </w:rPr>
              <w:t>水医院</w:t>
            </w:r>
            <w:proofErr w:type="gramEnd"/>
            <w:r>
              <w:rPr>
                <w:rFonts w:eastAsia="楷体_GB2312" w:hint="eastAsia"/>
                <w:kern w:val="0"/>
                <w:szCs w:val="21"/>
              </w:rPr>
              <w:t>整改落实情况：</w:t>
            </w:r>
          </w:p>
          <w:p w:rsidR="00771088" w:rsidRDefault="00932255">
            <w:pPr>
              <w:overflowPunct w:val="0"/>
              <w:topLinePunct/>
              <w:spacing w:line="320" w:lineRule="exact"/>
              <w:ind w:firstLineChars="200" w:firstLine="420"/>
              <w:rPr>
                <w:rFonts w:eastAsia="楷体_GB2312"/>
                <w:kern w:val="0"/>
                <w:szCs w:val="21"/>
              </w:rPr>
            </w:pPr>
            <w:r>
              <w:rPr>
                <w:rFonts w:eastAsia="楷体_GB2312" w:hint="eastAsia"/>
                <w:kern w:val="0"/>
                <w:szCs w:val="21"/>
              </w:rPr>
              <w:t>该医院委托生产厂家对污水处理设施进行维护整改后，于</w:t>
            </w:r>
            <w:r>
              <w:rPr>
                <w:rFonts w:eastAsia="楷体_GB2312" w:hint="eastAsia"/>
                <w:kern w:val="0"/>
                <w:szCs w:val="21"/>
              </w:rPr>
              <w:t>2022</w:t>
            </w:r>
            <w:r>
              <w:rPr>
                <w:rFonts w:eastAsia="楷体_GB2312" w:hint="eastAsia"/>
                <w:kern w:val="0"/>
                <w:szCs w:val="21"/>
              </w:rPr>
              <w:t>年</w:t>
            </w:r>
            <w:r>
              <w:rPr>
                <w:rFonts w:eastAsia="楷体_GB2312" w:hint="eastAsia"/>
                <w:kern w:val="0"/>
                <w:szCs w:val="21"/>
              </w:rPr>
              <w:t>7</w:t>
            </w:r>
            <w:r>
              <w:rPr>
                <w:rFonts w:eastAsia="楷体_GB2312" w:hint="eastAsia"/>
                <w:kern w:val="0"/>
                <w:szCs w:val="21"/>
              </w:rPr>
              <w:t>月</w:t>
            </w:r>
            <w:r>
              <w:rPr>
                <w:rFonts w:eastAsia="楷体_GB2312" w:hint="eastAsia"/>
                <w:kern w:val="0"/>
                <w:szCs w:val="21"/>
              </w:rPr>
              <w:t>13</w:t>
            </w:r>
            <w:r>
              <w:rPr>
                <w:rFonts w:eastAsia="楷体_GB2312" w:hint="eastAsia"/>
                <w:kern w:val="0"/>
                <w:szCs w:val="21"/>
              </w:rPr>
              <w:t>日委托贵州博一检测技术有限公司开展污水处理设施整改自行验收监测，</w:t>
            </w:r>
            <w:r>
              <w:rPr>
                <w:rFonts w:eastAsia="楷体_GB2312" w:hint="eastAsia"/>
                <w:kern w:val="0"/>
                <w:szCs w:val="21"/>
              </w:rPr>
              <w:t>20</w:t>
            </w:r>
            <w:r>
              <w:rPr>
                <w:rFonts w:eastAsia="楷体_GB2312" w:hint="eastAsia"/>
                <w:kern w:val="0"/>
                <w:szCs w:val="21"/>
              </w:rPr>
              <w:t>22</w:t>
            </w:r>
            <w:r>
              <w:rPr>
                <w:rFonts w:eastAsia="楷体_GB2312" w:hint="eastAsia"/>
                <w:kern w:val="0"/>
                <w:szCs w:val="21"/>
              </w:rPr>
              <w:t>年</w:t>
            </w:r>
            <w:r>
              <w:rPr>
                <w:rFonts w:eastAsia="楷体_GB2312" w:hint="eastAsia"/>
                <w:kern w:val="0"/>
                <w:szCs w:val="21"/>
              </w:rPr>
              <w:t>7</w:t>
            </w:r>
            <w:r>
              <w:rPr>
                <w:rFonts w:eastAsia="楷体_GB2312" w:hint="eastAsia"/>
                <w:kern w:val="0"/>
                <w:szCs w:val="21"/>
              </w:rPr>
              <w:t>月</w:t>
            </w:r>
            <w:r>
              <w:rPr>
                <w:rFonts w:eastAsia="楷体_GB2312" w:hint="eastAsia"/>
                <w:kern w:val="0"/>
                <w:szCs w:val="21"/>
              </w:rPr>
              <w:t>27</w:t>
            </w:r>
            <w:r>
              <w:rPr>
                <w:rFonts w:eastAsia="楷体_GB2312" w:hint="eastAsia"/>
                <w:kern w:val="0"/>
                <w:szCs w:val="21"/>
              </w:rPr>
              <w:t>日出具的检测报告结果显示抽检的常规</w:t>
            </w:r>
            <w:r>
              <w:rPr>
                <w:rFonts w:eastAsia="楷体_GB2312" w:hint="eastAsia"/>
                <w:kern w:val="0"/>
                <w:szCs w:val="21"/>
              </w:rPr>
              <w:t>14</w:t>
            </w:r>
            <w:r>
              <w:rPr>
                <w:rFonts w:eastAsia="楷体_GB2312" w:hint="eastAsia"/>
                <w:kern w:val="0"/>
                <w:szCs w:val="21"/>
              </w:rPr>
              <w:t>项排水污染指标，监测结果均未超过排放标准限值。</w:t>
            </w:r>
          </w:p>
          <w:p w:rsidR="00771088" w:rsidRDefault="00932255">
            <w:pPr>
              <w:overflowPunct w:val="0"/>
              <w:topLinePunct/>
              <w:ind w:firstLineChars="200" w:firstLine="420"/>
              <w:jc w:val="left"/>
              <w:rPr>
                <w:rFonts w:eastAsia="楷体_GB2312"/>
                <w:kern w:val="0"/>
                <w:szCs w:val="21"/>
              </w:rPr>
            </w:pPr>
            <w:r>
              <w:rPr>
                <w:rFonts w:eastAsia="楷体_GB2312" w:hint="eastAsia"/>
                <w:kern w:val="0"/>
                <w:szCs w:val="21"/>
              </w:rPr>
              <w:t>2022</w:t>
            </w:r>
            <w:r>
              <w:rPr>
                <w:rFonts w:eastAsia="楷体_GB2312" w:hint="eastAsia"/>
                <w:kern w:val="0"/>
                <w:szCs w:val="21"/>
              </w:rPr>
              <w:t>年</w:t>
            </w:r>
            <w:r>
              <w:rPr>
                <w:rFonts w:eastAsia="楷体_GB2312" w:hint="eastAsia"/>
                <w:kern w:val="0"/>
                <w:szCs w:val="21"/>
              </w:rPr>
              <w:t>9</w:t>
            </w:r>
            <w:r>
              <w:rPr>
                <w:rFonts w:eastAsia="楷体_GB2312" w:hint="eastAsia"/>
                <w:kern w:val="0"/>
                <w:szCs w:val="21"/>
              </w:rPr>
              <w:t>月</w:t>
            </w:r>
            <w:r>
              <w:rPr>
                <w:rFonts w:eastAsia="楷体_GB2312" w:hint="eastAsia"/>
                <w:kern w:val="0"/>
                <w:szCs w:val="21"/>
              </w:rPr>
              <w:t>6</w:t>
            </w:r>
            <w:r>
              <w:rPr>
                <w:rFonts w:eastAsia="楷体_GB2312" w:hint="eastAsia"/>
                <w:kern w:val="0"/>
                <w:szCs w:val="21"/>
              </w:rPr>
              <w:t>日，由工作专班监督第三方监测单位贵州博一检测技术有限公司再次对该医院排水情况开展自行监测，</w:t>
            </w:r>
            <w:r>
              <w:rPr>
                <w:rFonts w:eastAsia="楷体_GB2312" w:hint="eastAsia"/>
                <w:kern w:val="0"/>
                <w:szCs w:val="21"/>
              </w:rPr>
              <w:t>2022</w:t>
            </w:r>
            <w:r>
              <w:rPr>
                <w:rFonts w:eastAsia="楷体_GB2312" w:hint="eastAsia"/>
                <w:kern w:val="0"/>
                <w:szCs w:val="21"/>
              </w:rPr>
              <w:t>年</w:t>
            </w:r>
            <w:r>
              <w:rPr>
                <w:rFonts w:eastAsia="楷体_GB2312" w:hint="eastAsia"/>
                <w:kern w:val="0"/>
                <w:szCs w:val="21"/>
              </w:rPr>
              <w:t>9</w:t>
            </w:r>
            <w:r>
              <w:rPr>
                <w:rFonts w:eastAsia="楷体_GB2312" w:hint="eastAsia"/>
                <w:kern w:val="0"/>
                <w:szCs w:val="21"/>
              </w:rPr>
              <w:t>月</w:t>
            </w:r>
            <w:r>
              <w:rPr>
                <w:rFonts w:eastAsia="楷体_GB2312" w:hint="eastAsia"/>
                <w:kern w:val="0"/>
                <w:szCs w:val="21"/>
              </w:rPr>
              <w:t>21</w:t>
            </w:r>
            <w:r>
              <w:rPr>
                <w:rFonts w:eastAsia="楷体_GB2312" w:hint="eastAsia"/>
                <w:kern w:val="0"/>
                <w:szCs w:val="21"/>
              </w:rPr>
              <w:t>日出具的检测报告结果显示，抽检的常规</w:t>
            </w:r>
            <w:r>
              <w:rPr>
                <w:rFonts w:eastAsia="楷体_GB2312" w:hint="eastAsia"/>
                <w:kern w:val="0"/>
                <w:szCs w:val="21"/>
              </w:rPr>
              <w:t>14</w:t>
            </w:r>
            <w:r>
              <w:rPr>
                <w:rFonts w:eastAsia="楷体_GB2312" w:hint="eastAsia"/>
                <w:kern w:val="0"/>
                <w:szCs w:val="21"/>
              </w:rPr>
              <w:t>项排水污染指标，监测结果显</w:t>
            </w:r>
            <w:bookmarkStart w:id="0" w:name="_GoBack"/>
            <w:bookmarkEnd w:id="0"/>
            <w:r>
              <w:rPr>
                <w:rFonts w:eastAsia="楷体_GB2312" w:hint="eastAsia"/>
                <w:kern w:val="0"/>
                <w:szCs w:val="21"/>
              </w:rPr>
              <w:t>示均未超过排放标准限值，其中化学需氧量指标排放浓度</w:t>
            </w:r>
            <w:r>
              <w:rPr>
                <w:rFonts w:eastAsia="楷体_GB2312" w:hint="eastAsia"/>
                <w:kern w:val="0"/>
                <w:szCs w:val="21"/>
              </w:rPr>
              <w:t>229 mg/L(</w:t>
            </w:r>
            <w:r>
              <w:rPr>
                <w:rFonts w:eastAsia="楷体_GB2312" w:hint="eastAsia"/>
                <w:kern w:val="0"/>
                <w:szCs w:val="21"/>
              </w:rPr>
              <w:t>标准限值</w:t>
            </w:r>
            <w:r>
              <w:rPr>
                <w:rFonts w:eastAsia="楷体_GB2312" w:hint="eastAsia"/>
                <w:kern w:val="0"/>
                <w:szCs w:val="21"/>
              </w:rPr>
              <w:t>250 mg/L</w:t>
            </w:r>
            <w:r>
              <w:rPr>
                <w:rFonts w:eastAsia="楷体_GB2312" w:hint="eastAsia"/>
                <w:kern w:val="0"/>
                <w:szCs w:val="21"/>
              </w:rPr>
              <w:t>）</w:t>
            </w:r>
          </w:p>
          <w:p w:rsidR="00771088" w:rsidRDefault="00932255">
            <w:pPr>
              <w:pStyle w:val="-1"/>
              <w:ind w:firstLine="420"/>
            </w:pPr>
            <w:r>
              <w:rPr>
                <w:rFonts w:ascii="Times New Roman" w:eastAsia="楷体_GB2312" w:hAnsi="Times New Roman" w:hint="eastAsia"/>
                <w:color w:val="auto"/>
                <w:kern w:val="0"/>
                <w:szCs w:val="21"/>
              </w:rPr>
              <w:t>州生态环境局、</w:t>
            </w:r>
            <w:proofErr w:type="gramStart"/>
            <w:r>
              <w:rPr>
                <w:rFonts w:ascii="Times New Roman" w:eastAsia="楷体_GB2312" w:hAnsi="Times New Roman"/>
                <w:color w:val="auto"/>
                <w:kern w:val="0"/>
                <w:szCs w:val="21"/>
              </w:rPr>
              <w:t>州卫生</w:t>
            </w:r>
            <w:proofErr w:type="gramEnd"/>
            <w:r>
              <w:rPr>
                <w:rFonts w:ascii="Times New Roman" w:eastAsia="楷体_GB2312" w:hAnsi="Times New Roman"/>
                <w:color w:val="auto"/>
                <w:kern w:val="0"/>
                <w:szCs w:val="21"/>
              </w:rPr>
              <w:t>健康局、州水</w:t>
            </w:r>
            <w:proofErr w:type="gramStart"/>
            <w:r>
              <w:rPr>
                <w:rFonts w:ascii="Times New Roman" w:eastAsia="楷体_GB2312" w:hAnsi="Times New Roman"/>
                <w:color w:val="auto"/>
                <w:kern w:val="0"/>
                <w:szCs w:val="21"/>
              </w:rPr>
              <w:t>务</w:t>
            </w:r>
            <w:proofErr w:type="gramEnd"/>
            <w:r>
              <w:rPr>
                <w:rFonts w:ascii="Times New Roman" w:eastAsia="楷体_GB2312" w:hAnsi="Times New Roman"/>
                <w:color w:val="auto"/>
                <w:kern w:val="0"/>
                <w:szCs w:val="21"/>
              </w:rPr>
              <w:t>局</w:t>
            </w:r>
            <w:r>
              <w:rPr>
                <w:rFonts w:ascii="Times New Roman" w:eastAsia="楷体_GB2312" w:hAnsi="Times New Roman" w:hint="eastAsia"/>
                <w:color w:val="auto"/>
                <w:kern w:val="0"/>
                <w:szCs w:val="21"/>
              </w:rPr>
              <w:t>已于</w:t>
            </w:r>
            <w:r>
              <w:rPr>
                <w:rFonts w:ascii="Times New Roman" w:eastAsia="楷体_GB2312" w:hAnsi="Times New Roman"/>
                <w:color w:val="auto"/>
                <w:kern w:val="0"/>
                <w:szCs w:val="21"/>
              </w:rPr>
              <w:t>2023</w:t>
            </w:r>
            <w:r>
              <w:rPr>
                <w:rFonts w:ascii="Times New Roman" w:eastAsia="楷体_GB2312" w:hAnsi="Times New Roman"/>
                <w:color w:val="auto"/>
                <w:kern w:val="0"/>
                <w:szCs w:val="21"/>
              </w:rPr>
              <w:t>年</w:t>
            </w:r>
            <w:r>
              <w:rPr>
                <w:rFonts w:ascii="Times New Roman" w:eastAsia="楷体_GB2312" w:hAnsi="Times New Roman"/>
                <w:color w:val="auto"/>
                <w:kern w:val="0"/>
                <w:szCs w:val="21"/>
              </w:rPr>
              <w:t>6</w:t>
            </w:r>
            <w:r>
              <w:rPr>
                <w:rFonts w:ascii="Times New Roman" w:eastAsia="楷体_GB2312" w:hAnsi="Times New Roman"/>
                <w:color w:val="auto"/>
                <w:kern w:val="0"/>
                <w:szCs w:val="21"/>
              </w:rPr>
              <w:t>月</w:t>
            </w:r>
            <w:r>
              <w:rPr>
                <w:rFonts w:ascii="Times New Roman" w:eastAsia="楷体_GB2312" w:hAnsi="Times New Roman"/>
                <w:color w:val="auto"/>
                <w:kern w:val="0"/>
                <w:szCs w:val="21"/>
              </w:rPr>
              <w:t>6</w:t>
            </w:r>
            <w:r>
              <w:rPr>
                <w:rFonts w:ascii="Times New Roman" w:eastAsia="楷体_GB2312" w:hAnsi="Times New Roman"/>
                <w:color w:val="auto"/>
                <w:kern w:val="0"/>
                <w:szCs w:val="21"/>
              </w:rPr>
              <w:t>日</w:t>
            </w:r>
            <w:r>
              <w:rPr>
                <w:rFonts w:ascii="Times New Roman" w:eastAsia="楷体_GB2312" w:hAnsi="Times New Roman" w:hint="eastAsia"/>
                <w:color w:val="auto"/>
                <w:kern w:val="0"/>
                <w:szCs w:val="21"/>
              </w:rPr>
              <w:t>开展</w:t>
            </w:r>
            <w:r>
              <w:rPr>
                <w:rFonts w:ascii="Times New Roman" w:eastAsia="楷体_GB2312" w:hAnsi="Times New Roman"/>
                <w:color w:val="auto"/>
                <w:kern w:val="0"/>
                <w:szCs w:val="21"/>
              </w:rPr>
              <w:t>现场复核</w:t>
            </w:r>
            <w:r>
              <w:rPr>
                <w:rFonts w:ascii="Times New Roman" w:eastAsia="仿宋_GB2312" w:hAnsi="Times New Roman" w:cstheme="minorBidi"/>
                <w:color w:val="auto"/>
                <w:kern w:val="0"/>
                <w:sz w:val="24"/>
              </w:rPr>
              <w:t>。</w:t>
            </w:r>
          </w:p>
        </w:tc>
      </w:tr>
    </w:tbl>
    <w:p w:rsidR="00771088" w:rsidRDefault="00771088">
      <w:pPr>
        <w:rPr>
          <w:rFonts w:ascii="楷体_GB2312" w:eastAsia="楷体_GB2312" w:hAnsi="楷体_GB2312" w:cs="楷体_GB2312"/>
          <w:color w:val="FF0000"/>
          <w:sz w:val="32"/>
          <w:szCs w:val="32"/>
        </w:rPr>
      </w:pPr>
    </w:p>
    <w:sectPr w:rsidR="00771088">
      <w:pgSz w:w="11906" w:h="16838"/>
      <w:pgMar w:top="2098" w:right="1474" w:bottom="1701" w:left="1587" w:header="851" w:footer="992" w:gutter="0"/>
      <w:cols w:space="0"/>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3OTRlOWJmMjVhNDlmN2Q2MGVmYzdkNTk1YmM5MmEifQ=="/>
    <w:docVar w:name="KSO_WPS_MARK_KEY" w:val="ffcf8bb2-f19a-49ef-9044-fb4791e37ce7"/>
  </w:docVars>
  <w:rsids>
    <w:rsidRoot w:val="466B7524"/>
    <w:rsid w:val="F9CFED97"/>
    <w:rsid w:val="FFF75CF6"/>
    <w:rsid w:val="00771088"/>
    <w:rsid w:val="00932255"/>
    <w:rsid w:val="104917AE"/>
    <w:rsid w:val="10AD5FDF"/>
    <w:rsid w:val="1FB98941"/>
    <w:rsid w:val="2C9B6CBC"/>
    <w:rsid w:val="466B7524"/>
    <w:rsid w:val="4E677187"/>
    <w:rsid w:val="62BFD5CF"/>
    <w:rsid w:val="67631A94"/>
    <w:rsid w:val="6836320A"/>
    <w:rsid w:val="6AA95C6A"/>
    <w:rsid w:val="6C9D18DB"/>
    <w:rsid w:val="725561A2"/>
    <w:rsid w:val="7337539D"/>
    <w:rsid w:val="73E569B8"/>
    <w:rsid w:val="78EB1642"/>
    <w:rsid w:val="7BF8449E"/>
    <w:rsid w:val="7D7EB91E"/>
    <w:rsid w:val="7DF7DAC4"/>
    <w:rsid w:val="7FAFEFDA"/>
    <w:rsid w:val="7FF929CA"/>
    <w:rsid w:val="AFFF985B"/>
    <w:rsid w:val="B99FD490"/>
    <w:rsid w:val="D2FF51E2"/>
    <w:rsid w:val="E4AFEAE9"/>
    <w:rsid w:val="F1FD0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B06455-BAE7-42EC-977F-0BE3C691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Body Text Indent 2"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imes New Roman" w:eastAsia="宋体" w:hAnsi="Times New Roman" w:cs="Times New Roman"/>
      <w:kern w:val="2"/>
      <w:sz w:val="21"/>
      <w:szCs w:val="24"/>
    </w:rPr>
  </w:style>
  <w:style w:type="paragraph" w:styleId="2">
    <w:name w:val="heading 2"/>
    <w:basedOn w:val="a"/>
    <w:next w:val="a"/>
    <w:qFormat/>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basedOn w:val="NewNewNewNewNewNewNewNewNewNewNewNewNewNewNewNewNewNewNewNewNewNewNewNewNewNewNewNewNewNewNewNewNewNewNewNewNewNewNewNewNewNewNewNewNewNewNewNewNewNewNewNewNewNewNewNewNewNewNewNewNewNewNe"/>
    <w:next w:val="a3"/>
    <w:qFormat/>
    <w:pPr>
      <w:ind w:firstLineChars="200" w:firstLine="200"/>
    </w:pPr>
    <w:rPr>
      <w:rFonts w:ascii="Calibri" w:hAnsi="Calibri"/>
      <w:color w:val="000000"/>
      <w:szCs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
    <w:qFormat/>
    <w:pPr>
      <w:widowControl w:val="0"/>
      <w:jc w:val="both"/>
    </w:pPr>
    <w:rPr>
      <w:rFonts w:ascii="Times New Roman" w:eastAsia="宋体" w:hAnsi="Times New Roman" w:cs="Times New Roman"/>
      <w:kern w:val="2"/>
      <w:sz w:val="21"/>
    </w:rPr>
  </w:style>
  <w:style w:type="paragraph" w:styleId="a3">
    <w:name w:val="header"/>
    <w:basedOn w:val="a"/>
    <w:next w:val="a"/>
    <w:qFormat/>
    <w:pPr>
      <w:tabs>
        <w:tab w:val="center" w:pos="4153"/>
        <w:tab w:val="right" w:pos="8306"/>
      </w:tabs>
      <w:snapToGrid w:val="0"/>
    </w:pPr>
    <w:rPr>
      <w:sz w:val="18"/>
    </w:rPr>
  </w:style>
  <w:style w:type="paragraph" w:styleId="a4">
    <w:name w:val="Body Text Indent"/>
    <w:basedOn w:val="a"/>
    <w:next w:val="20"/>
    <w:qFormat/>
    <w:pPr>
      <w:widowControl/>
      <w:spacing w:before="100" w:beforeAutospacing="1" w:after="100" w:afterAutospacing="1"/>
      <w:jc w:val="left"/>
    </w:pPr>
    <w:rPr>
      <w:rFonts w:ascii="宋体" w:hAnsi="宋体" w:cs="宋体"/>
      <w:kern w:val="0"/>
      <w:sz w:val="24"/>
    </w:rPr>
  </w:style>
  <w:style w:type="paragraph" w:styleId="20">
    <w:name w:val="Body Text Indent 2"/>
    <w:basedOn w:val="a"/>
    <w:next w:val="3"/>
    <w:qFormat/>
    <w:pPr>
      <w:spacing w:after="120" w:line="480" w:lineRule="auto"/>
      <w:ind w:leftChars="200" w:left="420"/>
    </w:pPr>
  </w:style>
  <w:style w:type="paragraph" w:styleId="3">
    <w:name w:val="Body Text Indent 3"/>
    <w:basedOn w:val="a"/>
    <w:qFormat/>
    <w:pPr>
      <w:ind w:leftChars="200" w:left="200"/>
    </w:pPr>
    <w:rPr>
      <w:sz w:val="16"/>
    </w:rPr>
  </w:style>
  <w:style w:type="paragraph" w:styleId="21">
    <w:name w:val="Body Text First Indent 2"/>
    <w:basedOn w:val="a4"/>
    <w:next w:val="a"/>
    <w:qFormat/>
    <w:pPr>
      <w:ind w:firstLine="420"/>
    </w:pPr>
    <w:rPr>
      <w:rFonts w:ascii="仿宋_GB2312" w:eastAsia="仿宋_GB2312" w:cs="仿宋_GB2312"/>
      <w:sz w:val="32"/>
      <w:szCs w:val="32"/>
    </w:rPr>
  </w:style>
  <w:style w:type="paragraph" w:customStyle="1" w:styleId="TableText">
    <w:name w:val="Table Text"/>
    <w:basedOn w:val="a"/>
    <w:semiHidden/>
    <w:qFormat/>
    <w:rPr>
      <w:rFonts w:ascii="宋体" w:hAnsi="宋体" w:cs="宋体"/>
      <w:sz w:val="22"/>
      <w:szCs w:val="22"/>
      <w:lang w:eastAsia="en-US"/>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渝心</dc:creator>
  <cp:lastModifiedBy>HUWEI</cp:lastModifiedBy>
  <cp:revision>2</cp:revision>
  <cp:lastPrinted>2024-09-05T23:17:00Z</cp:lastPrinted>
  <dcterms:created xsi:type="dcterms:W3CDTF">2023-09-08T01:35:00Z</dcterms:created>
  <dcterms:modified xsi:type="dcterms:W3CDTF">2024-09-29T06:33:00Z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B8C55294D4F64C7B96D404E0927F256A_13</vt:lpwstr>
  </property>
</Properties>
</file>